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2D" w:rsidRDefault="0060382D" w:rsidP="0060382D">
      <w:pPr>
        <w:spacing w:line="580" w:lineRule="exact"/>
        <w:jc w:val="right"/>
        <w:rPr>
          <w:rFonts w:ascii="Times New Roman" w:eastAsia="仿宋_GB2312"/>
          <w:sz w:val="32"/>
          <w:szCs w:val="32"/>
        </w:rPr>
      </w:pPr>
      <w:r>
        <w:rPr>
          <w:rFonts w:ascii="Times New Roman" w:eastAsia="仿宋_GB2312" w:hint="eastAsia"/>
          <w:sz w:val="32"/>
          <w:szCs w:val="32"/>
        </w:rPr>
        <w:t>保</w:t>
      </w:r>
      <w:r>
        <w:rPr>
          <w:rFonts w:ascii="Times New Roman" w:eastAsia="仿宋_GB2312"/>
          <w:sz w:val="32"/>
          <w:szCs w:val="32"/>
        </w:rPr>
        <w:t>审</w:t>
      </w:r>
      <w:r w:rsidR="00AA0C3B">
        <w:rPr>
          <w:rFonts w:ascii="Times New Roman" w:eastAsia="仿宋_GB2312" w:hint="eastAsia"/>
          <w:sz w:val="32"/>
          <w:szCs w:val="32"/>
        </w:rPr>
        <w:t>管</w:t>
      </w:r>
      <w:r>
        <w:rPr>
          <w:rFonts w:ascii="Times New Roman" w:eastAsia="仿宋_GB2312"/>
          <w:sz w:val="32"/>
          <w:szCs w:val="32"/>
        </w:rPr>
        <w:t>函〔</w:t>
      </w:r>
      <w:r>
        <w:rPr>
          <w:rFonts w:ascii="Times New Roman" w:eastAsia="仿宋_GB2312"/>
          <w:sz w:val="32"/>
          <w:szCs w:val="32"/>
        </w:rPr>
        <w:t>202</w:t>
      </w:r>
      <w:r>
        <w:rPr>
          <w:rFonts w:ascii="Times New Roman" w:eastAsia="仿宋_GB2312" w:hint="eastAsia"/>
          <w:sz w:val="32"/>
          <w:szCs w:val="32"/>
        </w:rPr>
        <w:t>4</w:t>
      </w:r>
      <w:r>
        <w:rPr>
          <w:rFonts w:ascii="Times New Roman" w:eastAsia="仿宋_GB2312"/>
          <w:sz w:val="32"/>
          <w:szCs w:val="32"/>
        </w:rPr>
        <w:t>〕</w:t>
      </w:r>
      <w:r w:rsidR="00A05ABB">
        <w:rPr>
          <w:rFonts w:ascii="Times New Roman" w:eastAsia="仿宋_GB2312" w:hint="eastAsia"/>
          <w:sz w:val="32"/>
          <w:szCs w:val="32"/>
        </w:rPr>
        <w:t>7</w:t>
      </w:r>
      <w:r>
        <w:rPr>
          <w:rFonts w:ascii="Times New Roman" w:eastAsia="仿宋_GB2312"/>
          <w:sz w:val="32"/>
          <w:szCs w:val="32"/>
        </w:rPr>
        <w:t>号</w:t>
      </w:r>
    </w:p>
    <w:p w:rsidR="0060382D" w:rsidRDefault="0060382D" w:rsidP="0060382D">
      <w:pPr>
        <w:spacing w:line="520" w:lineRule="exact"/>
        <w:jc w:val="right"/>
        <w:rPr>
          <w:rFonts w:ascii="Times New Roman" w:eastAsia="仿宋_GB2312"/>
          <w:b/>
          <w:sz w:val="32"/>
          <w:szCs w:val="32"/>
        </w:rPr>
      </w:pPr>
    </w:p>
    <w:p w:rsidR="00B87183" w:rsidRDefault="0060382D" w:rsidP="0060382D">
      <w:pPr>
        <w:spacing w:line="700" w:lineRule="exact"/>
        <w:jc w:val="center"/>
        <w:rPr>
          <w:rFonts w:ascii="Times New Roman" w:eastAsia="方正小标宋简体"/>
          <w:sz w:val="44"/>
          <w:szCs w:val="44"/>
        </w:rPr>
      </w:pPr>
      <w:r>
        <w:rPr>
          <w:rFonts w:ascii="Times New Roman" w:eastAsia="方正小标宋简体" w:hint="eastAsia"/>
          <w:sz w:val="44"/>
          <w:szCs w:val="44"/>
        </w:rPr>
        <w:t>保德县</w:t>
      </w:r>
      <w:r>
        <w:rPr>
          <w:rFonts w:ascii="Times New Roman" w:eastAsia="方正小标宋简体"/>
          <w:sz w:val="44"/>
          <w:szCs w:val="44"/>
        </w:rPr>
        <w:t>行政审批服务管理局关于</w:t>
      </w:r>
    </w:p>
    <w:p w:rsidR="0060382D" w:rsidRDefault="0060382D" w:rsidP="0060382D">
      <w:pPr>
        <w:spacing w:line="700" w:lineRule="exact"/>
        <w:jc w:val="center"/>
        <w:rPr>
          <w:rFonts w:ascii="Times New Roman" w:eastAsia="方正小标宋简体"/>
          <w:sz w:val="44"/>
          <w:szCs w:val="44"/>
        </w:rPr>
      </w:pPr>
      <w:r w:rsidRPr="00B87183">
        <w:rPr>
          <w:rFonts w:ascii="Times New Roman" w:eastAsia="方正小标宋简体" w:hint="eastAsia"/>
          <w:sz w:val="44"/>
          <w:szCs w:val="44"/>
        </w:rPr>
        <w:t>保德华仑燃气有限责任公司杨家湾日处理</w:t>
      </w:r>
      <w:r w:rsidRPr="00B87183">
        <w:rPr>
          <w:rFonts w:ascii="Times New Roman" w:eastAsia="方正小标宋简体" w:hint="eastAsia"/>
          <w:sz w:val="44"/>
          <w:szCs w:val="44"/>
        </w:rPr>
        <w:t>50</w:t>
      </w:r>
      <w:r w:rsidRPr="00B87183">
        <w:rPr>
          <w:rFonts w:ascii="Times New Roman" w:eastAsia="方正小标宋简体" w:hint="eastAsia"/>
          <w:sz w:val="44"/>
          <w:szCs w:val="44"/>
        </w:rPr>
        <w:t>万方煤层气液化项目环境影响报告书</w:t>
      </w:r>
      <w:r>
        <w:rPr>
          <w:rFonts w:ascii="Times New Roman" w:eastAsia="方正小标宋简体"/>
          <w:sz w:val="44"/>
          <w:szCs w:val="44"/>
        </w:rPr>
        <w:t>的批复</w:t>
      </w:r>
    </w:p>
    <w:p w:rsidR="0060382D" w:rsidRDefault="0060382D" w:rsidP="0060382D">
      <w:pPr>
        <w:spacing w:line="400" w:lineRule="exact"/>
        <w:rPr>
          <w:rFonts w:ascii="Times New Roman"/>
          <w:b/>
          <w:sz w:val="32"/>
          <w:szCs w:val="32"/>
        </w:rPr>
      </w:pPr>
    </w:p>
    <w:p w:rsidR="0060382D" w:rsidRPr="00B87183" w:rsidRDefault="00FB07A1" w:rsidP="0060382D">
      <w:pPr>
        <w:spacing w:line="520" w:lineRule="exact"/>
        <w:rPr>
          <w:rFonts w:ascii="Times New Roman" w:eastAsia="仿宋"/>
          <w:sz w:val="32"/>
          <w:szCs w:val="32"/>
        </w:rPr>
      </w:pPr>
      <w:r w:rsidRPr="00B87183">
        <w:rPr>
          <w:rFonts w:ascii="Times New Roman" w:eastAsia="仿宋" w:hint="eastAsia"/>
          <w:sz w:val="32"/>
          <w:szCs w:val="32"/>
        </w:rPr>
        <w:t>保德华仑燃气有限责任公司</w:t>
      </w:r>
      <w:r w:rsidR="0060382D" w:rsidRPr="00B87183">
        <w:rPr>
          <w:rFonts w:ascii="Times New Roman" w:eastAsia="仿宋"/>
          <w:sz w:val="32"/>
          <w:szCs w:val="32"/>
        </w:rPr>
        <w:t>：</w:t>
      </w:r>
    </w:p>
    <w:p w:rsidR="0060382D" w:rsidRDefault="0060382D" w:rsidP="0060382D">
      <w:pPr>
        <w:autoSpaceDE w:val="0"/>
        <w:autoSpaceDN w:val="0"/>
        <w:spacing w:line="520" w:lineRule="exact"/>
        <w:ind w:firstLineChars="200" w:firstLine="640"/>
        <w:rPr>
          <w:rFonts w:ascii="Times New Roman" w:eastAsia="仿宋"/>
          <w:sz w:val="32"/>
          <w:szCs w:val="32"/>
        </w:rPr>
      </w:pPr>
      <w:r>
        <w:rPr>
          <w:rFonts w:ascii="Times New Roman" w:eastAsia="仿宋"/>
          <w:sz w:val="32"/>
          <w:szCs w:val="32"/>
        </w:rPr>
        <w:t>你公司报送的</w:t>
      </w:r>
      <w:r w:rsidRPr="00B87183">
        <w:rPr>
          <w:rFonts w:ascii="Times New Roman" w:eastAsia="仿宋"/>
          <w:sz w:val="32"/>
          <w:szCs w:val="32"/>
        </w:rPr>
        <w:t>《关于</w:t>
      </w:r>
      <w:r>
        <w:rPr>
          <w:rFonts w:ascii="Times New Roman" w:eastAsia="仿宋"/>
          <w:sz w:val="32"/>
          <w:szCs w:val="32"/>
        </w:rPr>
        <w:t>〈</w:t>
      </w:r>
      <w:r w:rsidR="00FB07A1" w:rsidRPr="00B87183">
        <w:rPr>
          <w:rFonts w:ascii="Times New Roman" w:eastAsia="仿宋" w:hint="eastAsia"/>
          <w:sz w:val="32"/>
          <w:szCs w:val="32"/>
        </w:rPr>
        <w:t>保德华仑燃气有限责任公司杨家湾日处理</w:t>
      </w:r>
      <w:r w:rsidR="00FB07A1" w:rsidRPr="00B87183">
        <w:rPr>
          <w:rFonts w:ascii="Times New Roman" w:eastAsia="仿宋" w:hint="eastAsia"/>
          <w:sz w:val="32"/>
          <w:szCs w:val="32"/>
        </w:rPr>
        <w:t>50</w:t>
      </w:r>
      <w:r w:rsidR="00FB07A1" w:rsidRPr="00B87183">
        <w:rPr>
          <w:rFonts w:ascii="Times New Roman" w:eastAsia="仿宋" w:hint="eastAsia"/>
          <w:sz w:val="32"/>
          <w:szCs w:val="32"/>
        </w:rPr>
        <w:t>万方煤层气液化项目环境影响报告书</w:t>
      </w:r>
      <w:r>
        <w:rPr>
          <w:rFonts w:ascii="Times New Roman" w:eastAsia="仿宋"/>
          <w:sz w:val="32"/>
          <w:szCs w:val="32"/>
        </w:rPr>
        <w:t>〉报批的申请》已收悉</w:t>
      </w:r>
      <w:r w:rsidRPr="00B87183">
        <w:rPr>
          <w:rFonts w:ascii="Times New Roman" w:eastAsia="仿宋"/>
          <w:sz w:val="32"/>
          <w:szCs w:val="32"/>
        </w:rPr>
        <w:t>。</w:t>
      </w:r>
      <w:r>
        <w:rPr>
          <w:rFonts w:ascii="Times New Roman" w:eastAsia="仿宋"/>
          <w:sz w:val="32"/>
          <w:szCs w:val="32"/>
        </w:rPr>
        <w:t>根据建设项目环境保护管理的有关规定，现对《</w:t>
      </w:r>
      <w:r w:rsidR="00FB07A1" w:rsidRPr="00B87183">
        <w:rPr>
          <w:rFonts w:ascii="Times New Roman" w:eastAsia="仿宋" w:hint="eastAsia"/>
          <w:sz w:val="32"/>
          <w:szCs w:val="32"/>
        </w:rPr>
        <w:t>保德华仑燃气有限责任公司杨家湾日处理</w:t>
      </w:r>
      <w:r w:rsidR="00FB07A1" w:rsidRPr="00B87183">
        <w:rPr>
          <w:rFonts w:ascii="Times New Roman" w:eastAsia="仿宋" w:hint="eastAsia"/>
          <w:sz w:val="32"/>
          <w:szCs w:val="32"/>
        </w:rPr>
        <w:t>50</w:t>
      </w:r>
      <w:r w:rsidR="00FB07A1" w:rsidRPr="00B87183">
        <w:rPr>
          <w:rFonts w:ascii="Times New Roman" w:eastAsia="仿宋" w:hint="eastAsia"/>
          <w:sz w:val="32"/>
          <w:szCs w:val="32"/>
        </w:rPr>
        <w:t>万方煤层气液化项目环境影响报告书</w:t>
      </w:r>
      <w:r>
        <w:rPr>
          <w:rFonts w:ascii="Times New Roman" w:eastAsia="仿宋"/>
          <w:sz w:val="32"/>
          <w:szCs w:val="32"/>
        </w:rPr>
        <w:t>》（以下简称《报告书》）批复如下：</w:t>
      </w:r>
    </w:p>
    <w:p w:rsidR="0060382D" w:rsidRDefault="0060382D" w:rsidP="0060382D">
      <w:pPr>
        <w:autoSpaceDE w:val="0"/>
        <w:autoSpaceDN w:val="0"/>
        <w:spacing w:line="520" w:lineRule="exact"/>
        <w:ind w:firstLineChars="200" w:firstLine="640"/>
        <w:rPr>
          <w:rFonts w:ascii="Times New Roman" w:eastAsia="仿宋"/>
          <w:sz w:val="32"/>
          <w:szCs w:val="32"/>
        </w:rPr>
      </w:pPr>
      <w:r>
        <w:rPr>
          <w:rFonts w:ascii="Times New Roman" w:eastAsia="仿宋"/>
          <w:sz w:val="32"/>
          <w:szCs w:val="32"/>
        </w:rPr>
        <w:t>一、你公司</w:t>
      </w:r>
      <w:r>
        <w:rPr>
          <w:rFonts w:ascii="Times New Roman" w:eastAsia="仿宋" w:hint="eastAsia"/>
          <w:sz w:val="32"/>
          <w:szCs w:val="32"/>
        </w:rPr>
        <w:t>拟</w:t>
      </w:r>
      <w:r>
        <w:rPr>
          <w:rFonts w:ascii="Times New Roman" w:eastAsia="仿宋"/>
          <w:sz w:val="32"/>
          <w:szCs w:val="32"/>
        </w:rPr>
        <w:t>在</w:t>
      </w:r>
      <w:r w:rsidR="00FB07A1">
        <w:rPr>
          <w:rFonts w:ascii="Times New Roman" w:eastAsia="仿宋" w:hint="eastAsia"/>
          <w:sz w:val="32"/>
          <w:szCs w:val="32"/>
        </w:rPr>
        <w:t>保德县杨家湾</w:t>
      </w:r>
      <w:r>
        <w:rPr>
          <w:rFonts w:ascii="Times New Roman" w:eastAsia="仿宋"/>
          <w:sz w:val="32"/>
          <w:szCs w:val="32"/>
        </w:rPr>
        <w:t>镇建设</w:t>
      </w:r>
      <w:r w:rsidR="00FB07A1" w:rsidRPr="00B87183">
        <w:rPr>
          <w:rFonts w:ascii="Times New Roman" w:eastAsia="仿宋" w:hint="eastAsia"/>
          <w:sz w:val="32"/>
          <w:szCs w:val="32"/>
        </w:rPr>
        <w:t>日处理</w:t>
      </w:r>
      <w:r w:rsidR="00FB07A1" w:rsidRPr="00B87183">
        <w:rPr>
          <w:rFonts w:ascii="Times New Roman" w:eastAsia="仿宋" w:hint="eastAsia"/>
          <w:sz w:val="32"/>
          <w:szCs w:val="32"/>
        </w:rPr>
        <w:t>50</w:t>
      </w:r>
      <w:r w:rsidR="00FB07A1" w:rsidRPr="00B87183">
        <w:rPr>
          <w:rFonts w:ascii="Times New Roman" w:eastAsia="仿宋" w:hint="eastAsia"/>
          <w:sz w:val="32"/>
          <w:szCs w:val="32"/>
        </w:rPr>
        <w:t>万方煤层气液化项目，项目分两期建设，一期建设处理量</w:t>
      </w:r>
      <w:r w:rsidR="00FB07A1" w:rsidRPr="00B87183">
        <w:rPr>
          <w:rFonts w:ascii="Times New Roman" w:eastAsia="仿宋" w:hint="eastAsia"/>
          <w:sz w:val="32"/>
          <w:szCs w:val="32"/>
        </w:rPr>
        <w:t>30x10</w:t>
      </w:r>
      <w:r w:rsidR="00FB07A1" w:rsidRPr="002F58B5">
        <w:rPr>
          <w:rFonts w:ascii="Times New Roman" w:eastAsia="仿宋" w:hint="eastAsia"/>
          <w:sz w:val="32"/>
          <w:szCs w:val="32"/>
          <w:vertAlign w:val="superscript"/>
        </w:rPr>
        <w:t>4</w:t>
      </w:r>
      <w:r w:rsidR="00FB07A1" w:rsidRPr="00B87183">
        <w:rPr>
          <w:rFonts w:ascii="Times New Roman" w:eastAsia="仿宋" w:hint="eastAsia"/>
          <w:sz w:val="32"/>
          <w:szCs w:val="32"/>
        </w:rPr>
        <w:t>Nm</w:t>
      </w:r>
      <w:r w:rsidR="00FB07A1" w:rsidRPr="002F58B5">
        <w:rPr>
          <w:rFonts w:ascii="Times New Roman" w:eastAsia="仿宋" w:hint="eastAsia"/>
          <w:sz w:val="32"/>
          <w:szCs w:val="32"/>
          <w:vertAlign w:val="superscript"/>
        </w:rPr>
        <w:t>3</w:t>
      </w:r>
      <w:r w:rsidR="002F58B5">
        <w:rPr>
          <w:rFonts w:ascii="Times New Roman" w:eastAsia="仿宋" w:hint="eastAsia"/>
          <w:sz w:val="32"/>
          <w:szCs w:val="32"/>
        </w:rPr>
        <w:t>/d</w:t>
      </w:r>
      <w:r w:rsidR="00FB07A1" w:rsidRPr="00B87183">
        <w:rPr>
          <w:rFonts w:ascii="Times New Roman" w:eastAsia="仿宋" w:hint="eastAsia"/>
          <w:sz w:val="32"/>
          <w:szCs w:val="32"/>
        </w:rPr>
        <w:t>煤层气液化</w:t>
      </w:r>
      <w:r w:rsidR="002F58B5">
        <w:rPr>
          <w:rFonts w:ascii="Times New Roman" w:eastAsia="仿宋" w:hint="eastAsia"/>
          <w:sz w:val="32"/>
          <w:szCs w:val="32"/>
        </w:rPr>
        <w:t>及调峰</w:t>
      </w:r>
      <w:r w:rsidR="00FB07A1" w:rsidRPr="00B87183">
        <w:rPr>
          <w:rFonts w:ascii="Times New Roman" w:eastAsia="仿宋" w:hint="eastAsia"/>
          <w:sz w:val="32"/>
          <w:szCs w:val="32"/>
        </w:rPr>
        <w:t>装置，配套原料气管线，储罐及公用工程设施和办公及生活设施</w:t>
      </w:r>
      <w:r w:rsidR="00FB07A1" w:rsidRPr="00B87183">
        <w:rPr>
          <w:rFonts w:ascii="Times New Roman" w:eastAsia="仿宋" w:hint="eastAsia"/>
          <w:sz w:val="32"/>
          <w:szCs w:val="32"/>
        </w:rPr>
        <w:t>;</w:t>
      </w:r>
      <w:r w:rsidR="00FB07A1" w:rsidRPr="00B87183">
        <w:rPr>
          <w:rFonts w:ascii="Times New Roman" w:eastAsia="仿宋" w:hint="eastAsia"/>
          <w:sz w:val="32"/>
          <w:szCs w:val="32"/>
        </w:rPr>
        <w:t>二期建设处理量</w:t>
      </w:r>
      <w:r w:rsidR="00FB07A1" w:rsidRPr="00B87183">
        <w:rPr>
          <w:rFonts w:ascii="Times New Roman" w:eastAsia="仿宋" w:hint="eastAsia"/>
          <w:sz w:val="32"/>
          <w:szCs w:val="32"/>
        </w:rPr>
        <w:t>20x10</w:t>
      </w:r>
      <w:r w:rsidR="00FB07A1" w:rsidRPr="002F58B5">
        <w:rPr>
          <w:rFonts w:ascii="Times New Roman" w:eastAsia="仿宋" w:hint="eastAsia"/>
          <w:sz w:val="32"/>
          <w:szCs w:val="32"/>
          <w:vertAlign w:val="superscript"/>
        </w:rPr>
        <w:t>4</w:t>
      </w:r>
      <w:r w:rsidR="00FB07A1" w:rsidRPr="00B87183">
        <w:rPr>
          <w:rFonts w:ascii="Times New Roman" w:eastAsia="仿宋" w:hint="eastAsia"/>
          <w:sz w:val="32"/>
          <w:szCs w:val="32"/>
        </w:rPr>
        <w:t>Nm</w:t>
      </w:r>
      <w:r w:rsidR="002F58B5" w:rsidRPr="002F58B5">
        <w:rPr>
          <w:rFonts w:ascii="Times New Roman" w:eastAsia="仿宋" w:hint="eastAsia"/>
          <w:sz w:val="32"/>
          <w:szCs w:val="32"/>
          <w:vertAlign w:val="superscript"/>
        </w:rPr>
        <w:t>3</w:t>
      </w:r>
      <w:r w:rsidR="002F58B5">
        <w:rPr>
          <w:rFonts w:ascii="Times New Roman" w:eastAsia="仿宋" w:hint="eastAsia"/>
          <w:sz w:val="32"/>
          <w:szCs w:val="32"/>
        </w:rPr>
        <w:t>/d</w:t>
      </w:r>
      <w:r w:rsidR="00FB07A1" w:rsidRPr="00B87183">
        <w:rPr>
          <w:rFonts w:ascii="Times New Roman" w:eastAsia="仿宋" w:hint="eastAsia"/>
          <w:sz w:val="32"/>
          <w:szCs w:val="32"/>
        </w:rPr>
        <w:t>煤层气液化</w:t>
      </w:r>
      <w:r w:rsidR="002F58B5" w:rsidRPr="002F58B5">
        <w:rPr>
          <w:rFonts w:ascii="Times New Roman" w:eastAsia="仿宋" w:hint="eastAsia"/>
          <w:sz w:val="32"/>
          <w:szCs w:val="32"/>
        </w:rPr>
        <w:t>及调峰</w:t>
      </w:r>
      <w:r w:rsidR="00FB07A1" w:rsidRPr="00B87183">
        <w:rPr>
          <w:rFonts w:ascii="Times New Roman" w:eastAsia="仿宋" w:hint="eastAsia"/>
          <w:sz w:val="32"/>
          <w:szCs w:val="32"/>
        </w:rPr>
        <w:t>装置</w:t>
      </w:r>
      <w:r w:rsidR="002F58B5">
        <w:rPr>
          <w:rFonts w:ascii="Times New Roman" w:eastAsia="仿宋" w:hint="eastAsia"/>
          <w:sz w:val="32"/>
          <w:szCs w:val="32"/>
        </w:rPr>
        <w:t>，</w:t>
      </w:r>
      <w:r w:rsidR="002F58B5" w:rsidRPr="00B87183">
        <w:rPr>
          <w:rFonts w:ascii="Times New Roman" w:eastAsia="仿宋" w:hint="eastAsia"/>
          <w:sz w:val="32"/>
          <w:szCs w:val="32"/>
        </w:rPr>
        <w:t>配套</w:t>
      </w:r>
      <w:r w:rsidR="00FB07A1" w:rsidRPr="00B87183">
        <w:rPr>
          <w:rFonts w:ascii="Times New Roman" w:eastAsia="仿宋" w:hint="eastAsia"/>
          <w:sz w:val="32"/>
          <w:szCs w:val="32"/>
        </w:rPr>
        <w:t>相应的设施。</w:t>
      </w:r>
      <w:r w:rsidR="00FB07A1" w:rsidRPr="00B87183">
        <w:rPr>
          <w:rFonts w:ascii="Times New Roman" w:eastAsia="仿宋"/>
          <w:sz w:val="32"/>
          <w:szCs w:val="32"/>
        </w:rPr>
        <w:t>项目主要包括主体工程、辅助工程、储运工程、公用工程和环保工程等</w:t>
      </w:r>
      <w:r w:rsidR="00FB07A1" w:rsidRPr="00B87183">
        <w:rPr>
          <w:rFonts w:ascii="Times New Roman" w:eastAsia="仿宋" w:hint="eastAsia"/>
          <w:sz w:val="32"/>
          <w:szCs w:val="32"/>
        </w:rPr>
        <w:t>。该项目已取得立项核准批复（项目代码：</w:t>
      </w:r>
      <w:r w:rsidR="00FB07A1" w:rsidRPr="00B87183">
        <w:rPr>
          <w:rFonts w:ascii="Times New Roman" w:eastAsia="仿宋" w:hint="eastAsia"/>
          <w:sz w:val="32"/>
          <w:szCs w:val="32"/>
        </w:rPr>
        <w:t>2212-140931-89-01-684670</w:t>
      </w:r>
      <w:r w:rsidR="00FB07A1" w:rsidRPr="00B87183">
        <w:rPr>
          <w:rFonts w:ascii="Times New Roman" w:eastAsia="仿宋" w:hint="eastAsia"/>
          <w:sz w:val="32"/>
          <w:szCs w:val="32"/>
        </w:rPr>
        <w:t>）项目总投资</w:t>
      </w:r>
      <w:r w:rsidR="00FB07A1" w:rsidRPr="00B87183">
        <w:rPr>
          <w:rFonts w:ascii="Times New Roman" w:eastAsia="仿宋" w:hint="eastAsia"/>
          <w:sz w:val="32"/>
          <w:szCs w:val="32"/>
        </w:rPr>
        <w:t>38000</w:t>
      </w:r>
      <w:r w:rsidR="00FB07A1" w:rsidRPr="00B87183">
        <w:rPr>
          <w:rFonts w:ascii="Times New Roman" w:eastAsia="仿宋" w:hint="eastAsia"/>
          <w:sz w:val="32"/>
          <w:szCs w:val="32"/>
        </w:rPr>
        <w:t>万元，其中环保投资</w:t>
      </w:r>
      <w:r w:rsidR="00FB07A1" w:rsidRPr="00B87183">
        <w:rPr>
          <w:rFonts w:ascii="Times New Roman" w:eastAsia="仿宋" w:hint="eastAsia"/>
          <w:sz w:val="32"/>
          <w:szCs w:val="32"/>
        </w:rPr>
        <w:t>204</w:t>
      </w:r>
      <w:r w:rsidR="00FB07A1" w:rsidRPr="00B87183">
        <w:rPr>
          <w:rFonts w:ascii="Times New Roman" w:eastAsia="仿宋" w:hint="eastAsia"/>
          <w:sz w:val="32"/>
          <w:szCs w:val="32"/>
        </w:rPr>
        <w:t>万元。</w:t>
      </w:r>
      <w:r>
        <w:rPr>
          <w:rFonts w:ascii="Times New Roman" w:eastAsia="仿宋"/>
          <w:sz w:val="32"/>
          <w:szCs w:val="32"/>
        </w:rPr>
        <w:t>在严格落实《报告书》提出的各项污染防治、生态保护措施和本批复要求的前提下，我局原则同意《报告书》中所列的建设项目的性质、规模、地点、工艺以及拟采取的环境保护措施。</w:t>
      </w:r>
    </w:p>
    <w:p w:rsidR="0060382D" w:rsidRDefault="0060382D" w:rsidP="0060382D">
      <w:pPr>
        <w:autoSpaceDE w:val="0"/>
        <w:autoSpaceDN w:val="0"/>
        <w:spacing w:line="520" w:lineRule="exact"/>
        <w:ind w:firstLineChars="200" w:firstLine="640"/>
        <w:rPr>
          <w:rFonts w:ascii="Times New Roman" w:eastAsia="仿宋_GB2312"/>
          <w:sz w:val="32"/>
          <w:szCs w:val="32"/>
        </w:rPr>
      </w:pPr>
      <w:r>
        <w:rPr>
          <w:rFonts w:ascii="Times New Roman" w:eastAsia="仿宋_GB2312"/>
          <w:sz w:val="32"/>
          <w:szCs w:val="32"/>
        </w:rPr>
        <w:lastRenderedPageBreak/>
        <w:t>二、项目设计、建设和运行管理中应重点做好以下工作：</w:t>
      </w:r>
    </w:p>
    <w:p w:rsidR="00260474" w:rsidRPr="00375FE2" w:rsidRDefault="00260474" w:rsidP="00F85809">
      <w:pPr>
        <w:pStyle w:val="a6"/>
        <w:spacing w:after="0" w:afterAutospacing="0"/>
        <w:ind w:firstLineChars="196" w:firstLine="630"/>
        <w:rPr>
          <w:rFonts w:ascii="仿宋" w:eastAsia="仿宋" w:hAnsi="仿宋" w:cs="Times New Roman"/>
          <w:kern w:val="2"/>
          <w:sz w:val="32"/>
          <w:szCs w:val="32"/>
        </w:rPr>
      </w:pPr>
      <w:r w:rsidRPr="00375FE2">
        <w:rPr>
          <w:rFonts w:ascii="仿宋" w:eastAsia="仿宋" w:hAnsi="仿宋" w:cs="Times New Roman" w:hint="eastAsia"/>
          <w:b/>
          <w:kern w:val="2"/>
          <w:sz w:val="32"/>
          <w:szCs w:val="32"/>
        </w:rPr>
        <w:t>1、认真做好施工期环境保护工作，加强环境管理，严格落实《报告书》提出的施工期污染防治措施，降低对周边环境的影响。</w:t>
      </w:r>
      <w:r w:rsidRPr="00375FE2">
        <w:rPr>
          <w:rFonts w:ascii="仿宋" w:eastAsia="仿宋" w:hAnsi="仿宋" w:cs="Times New Roman" w:hint="eastAsia"/>
          <w:kern w:val="2"/>
          <w:sz w:val="32"/>
          <w:szCs w:val="32"/>
        </w:rPr>
        <w:t>施工扬尘控制要满足“六个百分之百”要求；</w:t>
      </w:r>
      <w:r w:rsidRPr="00375FE2">
        <w:rPr>
          <w:rFonts w:ascii="仿宋" w:eastAsia="仿宋" w:hAnsi="仿宋" w:cs="Times New Roman"/>
          <w:kern w:val="2"/>
          <w:sz w:val="32"/>
          <w:szCs w:val="32"/>
        </w:rPr>
        <w:t>生活废水用于场地内</w:t>
      </w:r>
      <w:r w:rsidRPr="00375FE2">
        <w:rPr>
          <w:rFonts w:ascii="仿宋" w:eastAsia="仿宋" w:hAnsi="仿宋" w:cs="Times New Roman" w:hint="eastAsia"/>
          <w:kern w:val="2"/>
          <w:sz w:val="32"/>
          <w:szCs w:val="32"/>
        </w:rPr>
        <w:t>喷</w:t>
      </w:r>
      <w:r w:rsidRPr="00375FE2">
        <w:rPr>
          <w:rFonts w:ascii="仿宋" w:eastAsia="仿宋" w:hAnsi="仿宋" w:cs="Times New Roman"/>
          <w:kern w:val="2"/>
          <w:sz w:val="32"/>
          <w:szCs w:val="32"/>
        </w:rPr>
        <w:t>洒</w:t>
      </w:r>
      <w:r w:rsidRPr="00375FE2">
        <w:rPr>
          <w:rFonts w:ascii="仿宋" w:eastAsia="仿宋" w:hAnsi="仿宋" w:cs="Times New Roman" w:hint="eastAsia"/>
          <w:kern w:val="2"/>
          <w:sz w:val="32"/>
          <w:szCs w:val="32"/>
        </w:rPr>
        <w:t>，</w:t>
      </w:r>
      <w:r w:rsidRPr="00375FE2">
        <w:rPr>
          <w:rFonts w:ascii="仿宋" w:eastAsia="仿宋" w:hAnsi="仿宋" w:cs="Times New Roman"/>
          <w:kern w:val="2"/>
          <w:sz w:val="32"/>
          <w:szCs w:val="32"/>
        </w:rPr>
        <w:t>清洗车辆废水</w:t>
      </w:r>
      <w:r w:rsidRPr="00375FE2">
        <w:rPr>
          <w:rFonts w:ascii="仿宋" w:eastAsia="仿宋" w:hAnsi="仿宋" w:cs="Times New Roman" w:hint="eastAsia"/>
          <w:kern w:val="2"/>
          <w:sz w:val="32"/>
          <w:szCs w:val="32"/>
        </w:rPr>
        <w:t>经</w:t>
      </w:r>
      <w:r w:rsidRPr="00375FE2">
        <w:rPr>
          <w:rFonts w:ascii="仿宋" w:eastAsia="仿宋" w:hAnsi="仿宋" w:cs="Times New Roman"/>
          <w:kern w:val="2"/>
          <w:sz w:val="32"/>
          <w:szCs w:val="32"/>
        </w:rPr>
        <w:t>沉淀池处理后用作施工物料混合用水</w:t>
      </w:r>
      <w:r w:rsidRPr="00375FE2">
        <w:rPr>
          <w:rFonts w:ascii="仿宋" w:eastAsia="仿宋" w:hAnsi="仿宋" w:cs="Times New Roman" w:hint="eastAsia"/>
          <w:kern w:val="2"/>
          <w:sz w:val="32"/>
          <w:szCs w:val="32"/>
        </w:rPr>
        <w:t>;</w:t>
      </w:r>
      <w:r w:rsidRPr="00375FE2">
        <w:rPr>
          <w:rFonts w:ascii="仿宋" w:eastAsia="仿宋" w:hAnsi="仿宋" w:cs="Times New Roman"/>
          <w:kern w:val="2"/>
          <w:sz w:val="32"/>
          <w:szCs w:val="32"/>
        </w:rPr>
        <w:t>合理安排施工时间</w:t>
      </w:r>
      <w:r w:rsidRPr="00375FE2">
        <w:rPr>
          <w:rFonts w:ascii="仿宋" w:eastAsia="仿宋" w:hAnsi="仿宋" w:cs="Times New Roman" w:hint="eastAsia"/>
          <w:kern w:val="2"/>
          <w:sz w:val="32"/>
          <w:szCs w:val="32"/>
        </w:rPr>
        <w:t>，</w:t>
      </w:r>
      <w:r w:rsidRPr="00375FE2">
        <w:rPr>
          <w:rFonts w:ascii="仿宋" w:eastAsia="仿宋" w:hAnsi="仿宋" w:cs="Times New Roman"/>
          <w:kern w:val="2"/>
          <w:sz w:val="32"/>
          <w:szCs w:val="32"/>
        </w:rPr>
        <w:t>禁止夜间和休息时间施工</w:t>
      </w:r>
      <w:r w:rsidRPr="00375FE2">
        <w:rPr>
          <w:rFonts w:ascii="仿宋" w:eastAsia="仿宋" w:hAnsi="仿宋" w:cs="Times New Roman" w:hint="eastAsia"/>
          <w:kern w:val="2"/>
          <w:sz w:val="32"/>
          <w:szCs w:val="32"/>
        </w:rPr>
        <w:t>，</w:t>
      </w:r>
      <w:r w:rsidRPr="00375FE2">
        <w:rPr>
          <w:rFonts w:ascii="仿宋" w:eastAsia="仿宋" w:hAnsi="仿宋" w:cs="Times New Roman"/>
          <w:kern w:val="2"/>
          <w:sz w:val="32"/>
          <w:szCs w:val="32"/>
        </w:rPr>
        <w:t>执行《建筑施工场界环境噪声排放标准》（GB12523-2011）中标准要求</w:t>
      </w:r>
      <w:r w:rsidRPr="00375FE2">
        <w:rPr>
          <w:rFonts w:ascii="仿宋" w:eastAsia="仿宋" w:hAnsi="仿宋" w:cs="Times New Roman" w:hint="eastAsia"/>
          <w:kern w:val="2"/>
          <w:sz w:val="32"/>
          <w:szCs w:val="32"/>
        </w:rPr>
        <w:t>；</w:t>
      </w:r>
      <w:r w:rsidRPr="00375FE2">
        <w:rPr>
          <w:rFonts w:ascii="仿宋" w:eastAsia="仿宋" w:hAnsi="仿宋" w:cs="Times New Roman"/>
          <w:kern w:val="2"/>
          <w:sz w:val="32"/>
          <w:szCs w:val="32"/>
        </w:rPr>
        <w:t>施工期生活垃圾应定点堆放，建筑垃圾由各施工队及时清运，送交指定建筑垃圾消纳场</w:t>
      </w:r>
      <w:r w:rsidRPr="00375FE2">
        <w:rPr>
          <w:rFonts w:ascii="仿宋" w:eastAsia="仿宋" w:hAnsi="仿宋" w:cs="Times New Roman" w:hint="eastAsia"/>
          <w:kern w:val="2"/>
          <w:sz w:val="32"/>
          <w:szCs w:val="32"/>
        </w:rPr>
        <w:t>，管道</w:t>
      </w:r>
      <w:r w:rsidRPr="00375FE2">
        <w:rPr>
          <w:rFonts w:ascii="仿宋" w:eastAsia="仿宋" w:hAnsi="仿宋" w:cs="Times New Roman"/>
          <w:kern w:val="2"/>
          <w:sz w:val="32"/>
          <w:szCs w:val="32"/>
        </w:rPr>
        <w:t>施工完毕后，回填剥离表土，对破坏的渠系、田埂按原规模尽快恢复</w:t>
      </w:r>
      <w:r w:rsidRPr="00375FE2">
        <w:rPr>
          <w:rFonts w:ascii="仿宋" w:eastAsia="仿宋" w:hAnsi="仿宋" w:cs="Times New Roman" w:hint="eastAsia"/>
          <w:kern w:val="2"/>
          <w:sz w:val="32"/>
          <w:szCs w:val="32"/>
        </w:rPr>
        <w:t>。</w:t>
      </w:r>
    </w:p>
    <w:p w:rsidR="00260474" w:rsidRPr="00375FE2" w:rsidRDefault="00260474" w:rsidP="00F85809">
      <w:pPr>
        <w:pStyle w:val="a6"/>
        <w:spacing w:before="0" w:beforeAutospacing="0" w:after="0" w:afterAutospacing="0" w:line="120" w:lineRule="auto"/>
        <w:ind w:firstLineChars="196" w:firstLine="630"/>
        <w:rPr>
          <w:rFonts w:ascii="仿宋" w:eastAsia="仿宋" w:hAnsi="仿宋"/>
          <w:sz w:val="32"/>
          <w:szCs w:val="32"/>
        </w:rPr>
      </w:pPr>
      <w:r w:rsidRPr="00375FE2">
        <w:rPr>
          <w:rFonts w:ascii="仿宋" w:eastAsia="仿宋" w:hAnsi="仿宋" w:cs="Times New Roman" w:hint="eastAsia"/>
          <w:b/>
          <w:kern w:val="2"/>
          <w:sz w:val="32"/>
          <w:szCs w:val="32"/>
        </w:rPr>
        <w:t>2、加强水环境和土壤环境保护。</w:t>
      </w:r>
      <w:r w:rsidRPr="00375FE2">
        <w:rPr>
          <w:rFonts w:ascii="仿宋" w:eastAsia="仿宋" w:hAnsi="仿宋" w:cs="Times New Roman"/>
          <w:kern w:val="2"/>
          <w:sz w:val="32"/>
          <w:szCs w:val="32"/>
        </w:rPr>
        <w:t>针对地下水环境产生</w:t>
      </w:r>
      <w:r w:rsidRPr="00375FE2">
        <w:rPr>
          <w:rFonts w:ascii="仿宋" w:eastAsia="仿宋" w:hAnsi="仿宋" w:cs="Times New Roman" w:hint="eastAsia"/>
          <w:kern w:val="2"/>
          <w:sz w:val="32"/>
          <w:szCs w:val="32"/>
        </w:rPr>
        <w:t>的</w:t>
      </w:r>
      <w:r w:rsidRPr="00375FE2">
        <w:rPr>
          <w:rFonts w:ascii="仿宋" w:eastAsia="仿宋" w:hAnsi="仿宋" w:cs="Times New Roman"/>
          <w:kern w:val="2"/>
          <w:sz w:val="32"/>
          <w:szCs w:val="32"/>
        </w:rPr>
        <w:t>影响，采取源头控制，保证事故水池发生事故时消防废水、生产废水以及泄漏物料的有效收集不外排；厂区内建构筑物严格按照《地下工程防水技术规范》（GB50108-2001）中有关规定进行防渗建设</w:t>
      </w:r>
      <w:r w:rsidRPr="00375FE2">
        <w:rPr>
          <w:rFonts w:ascii="仿宋" w:eastAsia="仿宋" w:hAnsi="仿宋" w:cs="Times New Roman" w:hint="eastAsia"/>
          <w:kern w:val="2"/>
          <w:sz w:val="32"/>
          <w:szCs w:val="32"/>
        </w:rPr>
        <w:t>，</w:t>
      </w:r>
      <w:r w:rsidRPr="00375FE2">
        <w:rPr>
          <w:rFonts w:ascii="仿宋" w:eastAsia="仿宋" w:hAnsi="仿宋" w:cs="Times New Roman"/>
          <w:kern w:val="2"/>
          <w:sz w:val="32"/>
          <w:szCs w:val="32"/>
        </w:rPr>
        <w:t>对生产装置区、维修间、装车区、罐区、污水处理站及各水池、初期雨水池、事故水池、危废暂存间等进行重点防渗，确保水环境风险发生时事故废水不会外排</w:t>
      </w:r>
      <w:r w:rsidRPr="00375FE2">
        <w:rPr>
          <w:rFonts w:ascii="仿宋" w:eastAsia="仿宋" w:hAnsi="仿宋" w:cs="Times New Roman" w:hint="eastAsia"/>
          <w:kern w:val="2"/>
          <w:sz w:val="32"/>
          <w:szCs w:val="32"/>
        </w:rPr>
        <w:t>；</w:t>
      </w:r>
      <w:r w:rsidRPr="00375FE2">
        <w:rPr>
          <w:rFonts w:ascii="仿宋" w:eastAsia="仿宋" w:hAnsi="仿宋" w:cs="Times New Roman"/>
          <w:kern w:val="2"/>
          <w:sz w:val="32"/>
          <w:szCs w:val="32"/>
        </w:rPr>
        <w:t>项目生产过程中产生的一般固废由生产厂家及时运走统一处理，危险废物分类在危废暂存间内暂存，定期交由有资质的单位进行处置。</w:t>
      </w:r>
    </w:p>
    <w:p w:rsidR="00260474" w:rsidRPr="00375FE2" w:rsidRDefault="00260474" w:rsidP="00F85809">
      <w:pPr>
        <w:pStyle w:val="a6"/>
        <w:spacing w:before="0" w:beforeAutospacing="0" w:after="0" w:afterAutospacing="0" w:line="120" w:lineRule="auto"/>
        <w:ind w:firstLineChars="196" w:firstLine="630"/>
        <w:rPr>
          <w:rFonts w:ascii="仿宋" w:eastAsia="仿宋" w:hAnsi="仿宋" w:cs="Times New Roman"/>
          <w:kern w:val="2"/>
          <w:sz w:val="32"/>
          <w:szCs w:val="32"/>
        </w:rPr>
      </w:pPr>
      <w:r w:rsidRPr="00375FE2">
        <w:rPr>
          <w:rFonts w:ascii="仿宋" w:eastAsia="仿宋" w:hAnsi="仿宋" w:cs="Times New Roman" w:hint="eastAsia"/>
          <w:b/>
          <w:kern w:val="2"/>
          <w:sz w:val="32"/>
          <w:szCs w:val="32"/>
        </w:rPr>
        <w:lastRenderedPageBreak/>
        <w:t>3、严格落实运营期大气污染防治措施。</w:t>
      </w:r>
      <w:r w:rsidRPr="00375FE2">
        <w:rPr>
          <w:rFonts w:ascii="仿宋" w:eastAsia="仿宋" w:hAnsi="仿宋" w:cs="Times New Roman"/>
          <w:kern w:val="2"/>
          <w:sz w:val="32"/>
          <w:szCs w:val="32"/>
        </w:rPr>
        <w:t>脱碳单元富胺液闪蒸罐废气经调压后送燃料系统作为燃料</w:t>
      </w:r>
      <w:r w:rsidRPr="00375FE2">
        <w:rPr>
          <w:rFonts w:ascii="仿宋" w:eastAsia="仿宋" w:hAnsi="仿宋" w:cs="Times New Roman" w:hint="eastAsia"/>
          <w:kern w:val="2"/>
          <w:sz w:val="32"/>
          <w:szCs w:val="32"/>
        </w:rPr>
        <w:t>；</w:t>
      </w:r>
      <w:r w:rsidR="005E176D">
        <w:rPr>
          <w:rFonts w:ascii="仿宋" w:eastAsia="仿宋" w:hAnsi="仿宋" w:cs="Times New Roman"/>
          <w:kern w:val="2"/>
          <w:sz w:val="32"/>
          <w:szCs w:val="32"/>
        </w:rPr>
        <w:t>脱酸单元胺液再生不凝气经气液分离器分液后</w:t>
      </w:r>
      <w:r w:rsidRPr="00375FE2">
        <w:rPr>
          <w:rFonts w:ascii="仿宋" w:eastAsia="仿宋" w:hAnsi="仿宋" w:cs="Times New Roman"/>
          <w:kern w:val="2"/>
          <w:sz w:val="32"/>
          <w:szCs w:val="32"/>
        </w:rPr>
        <w:t>液相回流再生塔，不凝气送火炬燃烧</w:t>
      </w:r>
      <w:r w:rsidRPr="00375FE2">
        <w:rPr>
          <w:rFonts w:ascii="仿宋" w:eastAsia="仿宋" w:hAnsi="仿宋" w:cs="Times New Roman" w:hint="eastAsia"/>
          <w:kern w:val="2"/>
          <w:sz w:val="32"/>
          <w:szCs w:val="32"/>
        </w:rPr>
        <w:t>；</w:t>
      </w:r>
      <w:r w:rsidRPr="00375FE2">
        <w:rPr>
          <w:rFonts w:ascii="仿宋" w:eastAsia="仿宋" w:hAnsi="仿宋" w:cs="Times New Roman"/>
          <w:kern w:val="2"/>
          <w:sz w:val="32"/>
          <w:szCs w:val="32"/>
        </w:rPr>
        <w:t>导热油炉烟气</w:t>
      </w:r>
      <w:r w:rsidRPr="00375FE2">
        <w:rPr>
          <w:rFonts w:ascii="仿宋" w:eastAsia="仿宋" w:hAnsi="仿宋" w:cs="Times New Roman" w:hint="eastAsia"/>
          <w:kern w:val="2"/>
          <w:sz w:val="32"/>
          <w:szCs w:val="32"/>
        </w:rPr>
        <w:t>和</w:t>
      </w:r>
      <w:r w:rsidRPr="00375FE2">
        <w:rPr>
          <w:rFonts w:ascii="仿宋" w:eastAsia="仿宋" w:hAnsi="仿宋" w:cs="Times New Roman"/>
          <w:kern w:val="2"/>
          <w:sz w:val="32"/>
          <w:szCs w:val="32"/>
        </w:rPr>
        <w:t>热水锅炉烟气</w:t>
      </w:r>
      <w:r w:rsidRPr="00375FE2">
        <w:rPr>
          <w:rFonts w:ascii="仿宋" w:eastAsia="仿宋" w:hAnsi="仿宋" w:cs="Times New Roman" w:hint="eastAsia"/>
          <w:kern w:val="2"/>
          <w:sz w:val="32"/>
          <w:szCs w:val="32"/>
        </w:rPr>
        <w:t>分别经</w:t>
      </w:r>
      <w:r w:rsidRPr="00375FE2">
        <w:rPr>
          <w:rFonts w:ascii="仿宋" w:eastAsia="仿宋" w:hAnsi="仿宋" w:cs="Times New Roman"/>
          <w:kern w:val="2"/>
          <w:sz w:val="32"/>
          <w:szCs w:val="32"/>
        </w:rPr>
        <w:t>低氮燃烧器+烟气循环技术，经8m高排气筒排放，烟气中颗粒物、二氧化硫和氮氧化物满足《山西省锅炉大气污染物排放标准》（DB14/1929-2019）排放浓度限值要求</w:t>
      </w:r>
      <w:r w:rsidRPr="00375FE2">
        <w:rPr>
          <w:rFonts w:ascii="仿宋" w:eastAsia="仿宋" w:hAnsi="仿宋" w:cs="Times New Roman" w:hint="eastAsia"/>
          <w:kern w:val="2"/>
          <w:sz w:val="32"/>
          <w:szCs w:val="32"/>
        </w:rPr>
        <w:t>；</w:t>
      </w:r>
      <w:r w:rsidRPr="00375FE2">
        <w:rPr>
          <w:rFonts w:ascii="仿宋" w:eastAsia="仿宋" w:hAnsi="仿宋" w:cs="Times New Roman"/>
          <w:kern w:val="2"/>
          <w:sz w:val="32"/>
          <w:szCs w:val="32"/>
        </w:rPr>
        <w:t>项目装置检修、超压和事故状态下的气体排放通过火炬集中排放，各排放管道的排放气通过放空总管进入火炬前气液分离器，分离出携带的液相，然后进入火炬统一燃烧排放</w:t>
      </w:r>
      <w:r w:rsidRPr="00375FE2">
        <w:rPr>
          <w:rFonts w:ascii="仿宋" w:eastAsia="仿宋" w:hAnsi="仿宋" w:cs="Times New Roman" w:hint="eastAsia"/>
          <w:kern w:val="2"/>
          <w:sz w:val="32"/>
          <w:szCs w:val="32"/>
        </w:rPr>
        <w:t>；</w:t>
      </w:r>
      <w:r w:rsidRPr="00375FE2">
        <w:rPr>
          <w:rFonts w:ascii="仿宋" w:eastAsia="仿宋" w:hAnsi="仿宋" w:cs="Times New Roman"/>
          <w:kern w:val="2"/>
          <w:sz w:val="32"/>
          <w:szCs w:val="32"/>
        </w:rPr>
        <w:t>制冷机组短期停车检修时，大部分制冷剂采用制冷剂调节罐及制冷剂压缩机出口分液罐对制冷剂进行回收，通过分液罐气相放空管线送火炬燃烧</w:t>
      </w:r>
      <w:r w:rsidRPr="00375FE2">
        <w:rPr>
          <w:rFonts w:ascii="仿宋" w:eastAsia="仿宋" w:hAnsi="仿宋" w:cs="Times New Roman" w:hint="eastAsia"/>
          <w:kern w:val="2"/>
          <w:sz w:val="32"/>
          <w:szCs w:val="32"/>
        </w:rPr>
        <w:t>，</w:t>
      </w:r>
      <w:r w:rsidRPr="00375FE2">
        <w:rPr>
          <w:rFonts w:ascii="仿宋" w:eastAsia="仿宋" w:hAnsi="仿宋" w:cs="Times New Roman"/>
          <w:kern w:val="2"/>
          <w:sz w:val="32"/>
          <w:szCs w:val="32"/>
        </w:rPr>
        <w:t>少量以无组织的形式排放</w:t>
      </w:r>
      <w:r w:rsidRPr="00375FE2">
        <w:rPr>
          <w:rFonts w:ascii="仿宋" w:eastAsia="仿宋" w:hAnsi="仿宋" w:cs="Times New Roman" w:hint="eastAsia"/>
          <w:kern w:val="2"/>
          <w:sz w:val="32"/>
          <w:szCs w:val="32"/>
        </w:rPr>
        <w:t>；</w:t>
      </w:r>
      <w:r w:rsidRPr="00375FE2">
        <w:rPr>
          <w:rFonts w:ascii="仿宋" w:eastAsia="仿宋" w:hAnsi="仿宋" w:cs="Times New Roman"/>
          <w:kern w:val="2"/>
          <w:sz w:val="32"/>
          <w:szCs w:val="32"/>
        </w:rPr>
        <w:t>LNG储罐及装车废气经换热器复温压缩机增压后，送至燃料气系统，当燃料气消耗不掉时返回至原料气入口单元。</w:t>
      </w:r>
    </w:p>
    <w:p w:rsidR="00260474" w:rsidRPr="00375FE2" w:rsidRDefault="00260474" w:rsidP="00F85809">
      <w:pPr>
        <w:pStyle w:val="a6"/>
        <w:spacing w:before="0" w:beforeAutospacing="0" w:after="0" w:afterAutospacing="0"/>
        <w:ind w:firstLineChars="196" w:firstLine="630"/>
        <w:rPr>
          <w:rFonts w:ascii="仿宋" w:eastAsia="仿宋" w:hAnsi="仿宋" w:cs="Times New Roman"/>
          <w:kern w:val="2"/>
          <w:sz w:val="32"/>
          <w:szCs w:val="32"/>
        </w:rPr>
      </w:pPr>
      <w:r w:rsidRPr="00375FE2">
        <w:rPr>
          <w:rFonts w:ascii="仿宋" w:eastAsia="仿宋" w:hAnsi="仿宋" w:cs="Times New Roman" w:hint="eastAsia"/>
          <w:b/>
          <w:kern w:val="2"/>
          <w:sz w:val="32"/>
          <w:szCs w:val="32"/>
        </w:rPr>
        <w:t>4、严格落实运营期污废水污染防治措施。</w:t>
      </w:r>
      <w:r w:rsidRPr="00375FE2">
        <w:rPr>
          <w:rFonts w:ascii="仿宋" w:eastAsia="仿宋" w:hAnsi="仿宋" w:cs="Times New Roman" w:hint="eastAsia"/>
          <w:kern w:val="2"/>
          <w:sz w:val="32"/>
          <w:szCs w:val="32"/>
        </w:rPr>
        <w:t>运营产生的</w:t>
      </w:r>
      <w:r w:rsidRPr="00375FE2">
        <w:rPr>
          <w:rFonts w:ascii="仿宋" w:eastAsia="仿宋" w:hAnsi="仿宋" w:cs="Times New Roman"/>
          <w:kern w:val="2"/>
          <w:sz w:val="32"/>
          <w:szCs w:val="32"/>
        </w:rPr>
        <w:t>工艺废水先经管道收集于废液收集罐，再经废水预处理罐活性炭吸附其中的油类、杂质等后，由槽车送至保德县城污水处理有限公司进行处置；开停车清洗废水由废水预处理罐活性炭吸附其中的油类、磷酸盐等后，由槽车送至保德县城污水处理有限公司进行处置；脱盐水系统、软水系统、循环冷却系统和锅炉系统排水全部</w:t>
      </w:r>
      <w:r w:rsidRPr="00375FE2">
        <w:rPr>
          <w:rFonts w:ascii="仿宋" w:eastAsia="仿宋" w:hAnsi="仿宋" w:cs="Times New Roman"/>
          <w:kern w:val="2"/>
          <w:sz w:val="32"/>
          <w:szCs w:val="32"/>
        </w:rPr>
        <w:lastRenderedPageBreak/>
        <w:t>由槽车送至保德县城污水处理有限公司进行处置；生活污水经管道送厂区一体化地埋式污水处理站</w:t>
      </w:r>
      <w:r w:rsidRPr="00375FE2">
        <w:rPr>
          <w:rFonts w:ascii="仿宋" w:eastAsia="仿宋" w:hAnsi="仿宋" w:cs="Times New Roman" w:hint="eastAsia"/>
          <w:kern w:val="2"/>
          <w:sz w:val="32"/>
          <w:szCs w:val="32"/>
        </w:rPr>
        <w:t>满足</w:t>
      </w:r>
      <w:r w:rsidRPr="00375FE2">
        <w:rPr>
          <w:rFonts w:ascii="仿宋" w:eastAsia="仿宋" w:hAnsi="仿宋" w:cs="Times New Roman"/>
          <w:kern w:val="2"/>
          <w:sz w:val="32"/>
          <w:szCs w:val="32"/>
        </w:rPr>
        <w:t>《城市污水再生利用-城市杂用水水质标准》（GB/T18920-2020）</w:t>
      </w:r>
      <w:r w:rsidRPr="00375FE2">
        <w:rPr>
          <w:rFonts w:ascii="仿宋" w:eastAsia="仿宋" w:hAnsi="仿宋" w:cs="Times New Roman" w:hint="eastAsia"/>
          <w:kern w:val="2"/>
          <w:sz w:val="32"/>
          <w:szCs w:val="32"/>
        </w:rPr>
        <w:t>后</w:t>
      </w:r>
      <w:r w:rsidRPr="00375FE2">
        <w:rPr>
          <w:rFonts w:ascii="仿宋" w:eastAsia="仿宋" w:hAnsi="仿宋" w:cs="Times New Roman"/>
          <w:kern w:val="2"/>
          <w:sz w:val="32"/>
          <w:szCs w:val="32"/>
        </w:rPr>
        <w:t>全部用于绿化、道路洒水，不外排。</w:t>
      </w:r>
    </w:p>
    <w:p w:rsidR="00F85809" w:rsidRDefault="00260474" w:rsidP="00F85809">
      <w:pPr>
        <w:pStyle w:val="a6"/>
        <w:spacing w:before="0" w:beforeAutospacing="0" w:after="0" w:afterAutospacing="0"/>
        <w:ind w:firstLineChars="196" w:firstLine="630"/>
        <w:rPr>
          <w:rFonts w:ascii="仿宋" w:eastAsia="仿宋" w:hAnsi="仿宋" w:cs="Times New Roman"/>
          <w:kern w:val="2"/>
          <w:sz w:val="32"/>
          <w:szCs w:val="32"/>
        </w:rPr>
      </w:pPr>
      <w:r w:rsidRPr="00375FE2">
        <w:rPr>
          <w:rFonts w:ascii="仿宋" w:eastAsia="仿宋" w:hAnsi="仿宋" w:cs="Times New Roman" w:hint="eastAsia"/>
          <w:b/>
          <w:kern w:val="2"/>
          <w:sz w:val="32"/>
          <w:szCs w:val="32"/>
        </w:rPr>
        <w:t>5、严格落实运营期噪声污染控制措施。</w:t>
      </w:r>
      <w:r w:rsidRPr="00375FE2">
        <w:rPr>
          <w:rFonts w:ascii="仿宋" w:eastAsia="仿宋" w:hAnsi="仿宋" w:cs="Times New Roman" w:hint="eastAsia"/>
          <w:kern w:val="2"/>
          <w:sz w:val="32"/>
          <w:szCs w:val="32"/>
        </w:rPr>
        <w:t>运营</w:t>
      </w:r>
      <w:r w:rsidRPr="00375FE2">
        <w:rPr>
          <w:rFonts w:ascii="仿宋" w:eastAsia="仿宋" w:hAnsi="仿宋" w:cs="Times New Roman"/>
          <w:kern w:val="2"/>
          <w:sz w:val="32"/>
          <w:szCs w:val="32"/>
        </w:rPr>
        <w:t>过程中的空气动力性噪声源采取消声、隔声措施，对机械动力性噪声采取隔声、基础减振、设置操作隔音室，同时利用厂房建筑降低设备噪声等措</w:t>
      </w:r>
      <w:r w:rsidRPr="00375FE2">
        <w:rPr>
          <w:rFonts w:ascii="仿宋" w:eastAsia="仿宋" w:hAnsi="仿宋" w:cs="Times New Roman" w:hint="eastAsia"/>
          <w:kern w:val="2"/>
          <w:sz w:val="32"/>
          <w:szCs w:val="32"/>
        </w:rPr>
        <w:t>施，满足</w:t>
      </w:r>
      <w:r w:rsidRPr="00375FE2">
        <w:rPr>
          <w:rFonts w:ascii="仿宋" w:eastAsia="仿宋" w:hAnsi="仿宋" w:cs="Times New Roman"/>
          <w:kern w:val="2"/>
          <w:sz w:val="32"/>
          <w:szCs w:val="32"/>
        </w:rPr>
        <w:t>《工业企业厂界环境噪声排放标准》（GB12348-2008）中2类 标准。</w:t>
      </w:r>
      <w:r w:rsidRPr="00375FE2">
        <w:rPr>
          <w:rFonts w:ascii="仿宋" w:eastAsia="仿宋" w:hAnsi="仿宋" w:cs="Times New Roman" w:hint="eastAsia"/>
          <w:kern w:val="2"/>
          <w:sz w:val="32"/>
          <w:szCs w:val="32"/>
        </w:rPr>
        <w:t xml:space="preserve">                           </w:t>
      </w:r>
    </w:p>
    <w:p w:rsidR="00260474" w:rsidRPr="00375FE2" w:rsidRDefault="00260474" w:rsidP="00260474">
      <w:pPr>
        <w:pStyle w:val="a6"/>
        <w:spacing w:before="0" w:beforeAutospacing="0" w:after="0" w:afterAutospacing="0"/>
        <w:rPr>
          <w:rFonts w:ascii="仿宋" w:eastAsia="仿宋" w:hAnsi="仿宋" w:cs="Times New Roman"/>
          <w:kern w:val="2"/>
          <w:sz w:val="32"/>
          <w:szCs w:val="32"/>
        </w:rPr>
      </w:pPr>
      <w:r w:rsidRPr="00375FE2">
        <w:rPr>
          <w:rFonts w:ascii="仿宋" w:eastAsia="仿宋" w:hAnsi="仿宋" w:cs="Times New Roman" w:hint="eastAsia"/>
          <w:kern w:val="2"/>
          <w:sz w:val="32"/>
          <w:szCs w:val="32"/>
        </w:rPr>
        <w:t xml:space="preserve"> </w:t>
      </w:r>
      <w:r w:rsidR="00F85809">
        <w:rPr>
          <w:rFonts w:ascii="仿宋" w:eastAsia="仿宋" w:hAnsi="仿宋" w:cs="Times New Roman" w:hint="eastAsia"/>
          <w:kern w:val="2"/>
          <w:sz w:val="32"/>
          <w:szCs w:val="32"/>
        </w:rPr>
        <w:t xml:space="preserve">    </w:t>
      </w:r>
      <w:r w:rsidRPr="00375FE2">
        <w:rPr>
          <w:rFonts w:ascii="仿宋" w:eastAsia="仿宋" w:hAnsi="仿宋" w:cs="Times New Roman" w:hint="eastAsia"/>
          <w:b/>
          <w:kern w:val="2"/>
          <w:sz w:val="32"/>
          <w:szCs w:val="32"/>
        </w:rPr>
        <w:t>6、严格落实运营期固废污染防治措施。</w:t>
      </w:r>
      <w:r w:rsidRPr="00375FE2">
        <w:rPr>
          <w:rFonts w:ascii="仿宋" w:eastAsia="仿宋" w:hAnsi="仿宋" w:cs="Times New Roman" w:hint="eastAsia"/>
          <w:kern w:val="2"/>
          <w:sz w:val="32"/>
          <w:szCs w:val="32"/>
        </w:rPr>
        <w:t>运营产生的</w:t>
      </w:r>
      <w:r w:rsidRPr="00375FE2">
        <w:rPr>
          <w:rFonts w:ascii="仿宋" w:eastAsia="仿宋" w:hAnsi="仿宋" w:cs="Times New Roman"/>
          <w:kern w:val="2"/>
          <w:sz w:val="32"/>
          <w:szCs w:val="32"/>
        </w:rPr>
        <w:t>废滤芯、废分子筛、废惰性瓷球和胺液过滤废活性炭由生产厂家回收统一进行处理；废浸硫活性炭、开停车清洗废水预处理废活性炭、生产工艺废水预处理废活性炭和废机油属于危险废物，暂存于危废暂存间，定期交由有资质的单位处置；生活垃圾和污水处理站污泥收集 后定期交由环卫部门统一处理</w:t>
      </w:r>
      <w:r w:rsidRPr="00375FE2">
        <w:rPr>
          <w:rFonts w:ascii="仿宋" w:eastAsia="仿宋" w:hAnsi="仿宋" w:cs="Times New Roman" w:hint="eastAsia"/>
          <w:kern w:val="2"/>
          <w:sz w:val="32"/>
          <w:szCs w:val="32"/>
        </w:rPr>
        <w:t xml:space="preserve">。  </w:t>
      </w:r>
    </w:p>
    <w:p w:rsidR="00260474" w:rsidRDefault="00260474" w:rsidP="00375FE2">
      <w:pPr>
        <w:autoSpaceDE w:val="0"/>
        <w:autoSpaceDN w:val="0"/>
        <w:spacing w:line="520" w:lineRule="exact"/>
        <w:ind w:firstLineChars="200" w:firstLine="643"/>
        <w:rPr>
          <w:rFonts w:ascii="仿宋" w:eastAsia="仿宋" w:hAnsi="仿宋"/>
          <w:sz w:val="32"/>
          <w:szCs w:val="32"/>
        </w:rPr>
      </w:pPr>
      <w:r w:rsidRPr="00375FE2">
        <w:rPr>
          <w:rFonts w:ascii="仿宋" w:eastAsia="仿宋" w:hAnsi="仿宋" w:hint="eastAsia"/>
          <w:b/>
          <w:sz w:val="32"/>
          <w:szCs w:val="32"/>
        </w:rPr>
        <w:t>7、严格落实各项环境风险防范措施。</w:t>
      </w:r>
      <w:r w:rsidRPr="00375FE2">
        <w:rPr>
          <w:rFonts w:ascii="仿宋" w:eastAsia="仿宋" w:hAnsi="仿宋"/>
          <w:sz w:val="32"/>
          <w:szCs w:val="32"/>
        </w:rPr>
        <w:t>严格按照有关规范标准要求对生产装置区、储罐区等进行监控和管理。</w:t>
      </w:r>
      <w:r w:rsidRPr="00375FE2">
        <w:rPr>
          <w:rFonts w:ascii="仿宋" w:eastAsia="仿宋" w:hAnsi="仿宋" w:hint="eastAsia"/>
          <w:sz w:val="32"/>
          <w:szCs w:val="32"/>
        </w:rPr>
        <w:t>建立健全各项环境管理制度，强化环境风险防范工作，制定运营期规范有效的环境风险应急预案，提高环境风险防范意识与应急能力，定期开展环境风险应急演练，确保环境安全。</w:t>
      </w:r>
    </w:p>
    <w:p w:rsidR="006B1755" w:rsidRDefault="006B1755" w:rsidP="006B1755">
      <w:pPr>
        <w:pStyle w:val="a6"/>
        <w:ind w:firstLineChars="200" w:firstLine="643"/>
        <w:rPr>
          <w:rFonts w:ascii="Times New Roman" w:eastAsia="仿宋_GB2312" w:hAnsi="Times New Roman" w:cs="Times New Roman"/>
          <w:b/>
          <w:kern w:val="2"/>
          <w:sz w:val="32"/>
          <w:szCs w:val="32"/>
        </w:rPr>
      </w:pPr>
      <w:r w:rsidRPr="00E245C8">
        <w:rPr>
          <w:rFonts w:ascii="Times New Roman" w:eastAsia="仿宋_GB2312" w:hAnsi="Times New Roman" w:cs="Times New Roman" w:hint="eastAsia"/>
          <w:b/>
          <w:kern w:val="2"/>
          <w:sz w:val="32"/>
          <w:szCs w:val="32"/>
        </w:rPr>
        <w:lastRenderedPageBreak/>
        <w:t>8.</w:t>
      </w:r>
      <w:r w:rsidRPr="00E245C8">
        <w:rPr>
          <w:rFonts w:ascii="Times New Roman" w:eastAsia="仿宋_GB2312" w:hAnsi="Times New Roman" w:cs="Times New Roman" w:hint="eastAsia"/>
          <w:b/>
          <w:kern w:val="2"/>
          <w:sz w:val="32"/>
          <w:szCs w:val="32"/>
        </w:rPr>
        <w:t>严格落实污染物排放总量控制指标。</w:t>
      </w:r>
    </w:p>
    <w:p w:rsidR="006B1755" w:rsidRPr="006B1755" w:rsidRDefault="006B1755" w:rsidP="0035269F">
      <w:pPr>
        <w:pStyle w:val="a6"/>
        <w:ind w:firstLineChars="200" w:firstLine="640"/>
        <w:rPr>
          <w:rFonts w:ascii="仿宋" w:eastAsia="仿宋" w:hAnsi="仿宋"/>
          <w:sz w:val="32"/>
          <w:szCs w:val="32"/>
        </w:rPr>
      </w:pPr>
      <w:r w:rsidRPr="00E245C8">
        <w:rPr>
          <w:rFonts w:ascii="Times New Roman" w:eastAsia="仿宋_GB2312" w:hAnsi="Times New Roman" w:cs="Times New Roman" w:hint="eastAsia"/>
          <w:kern w:val="2"/>
          <w:sz w:val="32"/>
          <w:szCs w:val="32"/>
        </w:rPr>
        <w:t>项目产生的污染物排放量必须满足忻州市生态环境局</w:t>
      </w:r>
      <w:r>
        <w:rPr>
          <w:rFonts w:ascii="Times New Roman" w:eastAsia="仿宋_GB2312" w:hAnsi="Times New Roman" w:cs="Times New Roman" w:hint="eastAsia"/>
          <w:kern w:val="2"/>
          <w:sz w:val="32"/>
          <w:szCs w:val="32"/>
        </w:rPr>
        <w:t>保德分局</w:t>
      </w:r>
      <w:r w:rsidRPr="00E245C8">
        <w:rPr>
          <w:rFonts w:ascii="Times New Roman" w:eastAsia="仿宋_GB2312" w:hAnsi="Times New Roman" w:cs="Times New Roman" w:hint="eastAsia"/>
          <w:kern w:val="2"/>
          <w:sz w:val="32"/>
          <w:szCs w:val="32"/>
        </w:rPr>
        <w:t>核定的总量控制指标，本项目污染物排放总量控制指标为：</w:t>
      </w:r>
      <w:r w:rsidR="009E6C52">
        <w:rPr>
          <w:rFonts w:ascii="Times New Roman" w:eastAsia="仿宋_GB2312" w:hAnsi="Times New Roman" w:cs="Times New Roman" w:hint="eastAsia"/>
          <w:kern w:val="2"/>
          <w:sz w:val="32"/>
          <w:szCs w:val="32"/>
        </w:rPr>
        <w:t>颗粒物：</w:t>
      </w:r>
      <w:r w:rsidR="009E6C52">
        <w:rPr>
          <w:rFonts w:ascii="Times New Roman" w:eastAsia="仿宋_GB2312" w:hAnsi="Times New Roman" w:cs="Times New Roman" w:hint="eastAsia"/>
          <w:kern w:val="2"/>
          <w:sz w:val="32"/>
          <w:szCs w:val="32"/>
        </w:rPr>
        <w:t>0.133</w:t>
      </w:r>
      <w:r w:rsidRPr="00E245C8">
        <w:rPr>
          <w:rFonts w:ascii="Times New Roman" w:eastAsia="仿宋_GB2312" w:hAnsi="Times New Roman" w:cs="Times New Roman" w:hint="eastAsia"/>
          <w:kern w:val="2"/>
          <w:sz w:val="32"/>
          <w:szCs w:val="32"/>
        </w:rPr>
        <w:t>t/a</w:t>
      </w:r>
      <w:r w:rsidR="009E6C52">
        <w:rPr>
          <w:rFonts w:ascii="Times New Roman" w:eastAsia="仿宋_GB2312" w:hAnsi="Times New Roman" w:cs="Times New Roman" w:hint="eastAsia"/>
          <w:kern w:val="2"/>
          <w:sz w:val="32"/>
          <w:szCs w:val="32"/>
        </w:rPr>
        <w:t>、二氧化硫：</w:t>
      </w:r>
      <w:r w:rsidR="009E6C52">
        <w:rPr>
          <w:rFonts w:ascii="Times New Roman" w:eastAsia="仿宋_GB2312" w:hAnsi="Times New Roman" w:cs="Times New Roman" w:hint="eastAsia"/>
          <w:kern w:val="2"/>
          <w:sz w:val="32"/>
          <w:szCs w:val="32"/>
        </w:rPr>
        <w:t>0.099t/a</w:t>
      </w:r>
      <w:r w:rsidR="009E6C52">
        <w:rPr>
          <w:rFonts w:ascii="Times New Roman" w:eastAsia="仿宋_GB2312" w:hAnsi="Times New Roman" w:cs="Times New Roman" w:hint="eastAsia"/>
          <w:kern w:val="2"/>
          <w:sz w:val="32"/>
          <w:szCs w:val="32"/>
        </w:rPr>
        <w:t>、氮氧化物：</w:t>
      </w:r>
      <w:r w:rsidR="009E6C52">
        <w:rPr>
          <w:rFonts w:ascii="Times New Roman" w:eastAsia="仿宋_GB2312" w:hAnsi="Times New Roman" w:cs="Times New Roman" w:hint="eastAsia"/>
          <w:kern w:val="2"/>
          <w:sz w:val="32"/>
          <w:szCs w:val="32"/>
        </w:rPr>
        <w:t>0.75t/a</w:t>
      </w:r>
      <w:r w:rsidRPr="00E245C8">
        <w:rPr>
          <w:rFonts w:ascii="Times New Roman" w:eastAsia="仿宋_GB2312" w:hAnsi="Times New Roman" w:cs="Times New Roman" w:hint="eastAsia"/>
          <w:kern w:val="2"/>
          <w:sz w:val="32"/>
          <w:szCs w:val="32"/>
        </w:rPr>
        <w:t>。</w:t>
      </w:r>
    </w:p>
    <w:p w:rsidR="0060382D" w:rsidRDefault="0060382D" w:rsidP="0060382D">
      <w:pPr>
        <w:spacing w:line="520" w:lineRule="exact"/>
        <w:ind w:firstLineChars="200" w:firstLine="640"/>
        <w:rPr>
          <w:rFonts w:ascii="Times New Roman" w:eastAsia="仿宋_GB2312"/>
          <w:sz w:val="32"/>
          <w:szCs w:val="32"/>
        </w:rPr>
      </w:pPr>
      <w:r w:rsidRPr="00375FE2">
        <w:rPr>
          <w:rFonts w:ascii="仿宋" w:eastAsia="仿宋" w:hAnsi="仿宋"/>
          <w:sz w:val="32"/>
          <w:szCs w:val="32"/>
        </w:rPr>
        <w:t>三、做好信息公开。在项目运营过程中，应定期发布</w:t>
      </w:r>
      <w:r>
        <w:rPr>
          <w:rFonts w:ascii="Times New Roman" w:eastAsia="仿宋_GB2312"/>
          <w:sz w:val="32"/>
          <w:szCs w:val="32"/>
        </w:rPr>
        <w:t>环境信息，建立畅通的公众参与平台，加强与周边公众的沟通，主动接受社会监督，并及时解决公众担忧的环境问题，满足公众合理的环境诉求。</w:t>
      </w:r>
    </w:p>
    <w:p w:rsidR="0060382D" w:rsidRDefault="0060382D" w:rsidP="0060382D">
      <w:pPr>
        <w:snapToGrid w:val="0"/>
        <w:spacing w:line="520" w:lineRule="exact"/>
        <w:ind w:firstLineChars="200" w:firstLine="640"/>
        <w:rPr>
          <w:rFonts w:ascii="Times New Roman" w:eastAsia="仿宋_GB2312"/>
          <w:sz w:val="32"/>
          <w:szCs w:val="32"/>
        </w:rPr>
      </w:pPr>
      <w:r>
        <w:rPr>
          <w:rFonts w:ascii="Times New Roman" w:eastAsia="仿宋_GB2312"/>
          <w:sz w:val="32"/>
          <w:szCs w:val="32"/>
        </w:rPr>
        <w:t>四、落实污染防治设施必须与主体工程同时设计、同时施工、同时投产使用的</w:t>
      </w:r>
      <w:r>
        <w:rPr>
          <w:rFonts w:ascii="Times New Roman" w:eastAsia="仿宋_GB2312"/>
          <w:sz w:val="32"/>
          <w:szCs w:val="32"/>
        </w:rPr>
        <w:t>“</w:t>
      </w:r>
      <w:r>
        <w:rPr>
          <w:rFonts w:ascii="Times New Roman" w:eastAsia="仿宋_GB2312"/>
          <w:sz w:val="32"/>
          <w:szCs w:val="32"/>
        </w:rPr>
        <w:t>三同时</w:t>
      </w:r>
      <w:r>
        <w:rPr>
          <w:rFonts w:ascii="Times New Roman" w:eastAsia="仿宋_GB2312"/>
          <w:sz w:val="32"/>
          <w:szCs w:val="32"/>
        </w:rPr>
        <w:t>”</w:t>
      </w:r>
      <w:r>
        <w:rPr>
          <w:rFonts w:ascii="Times New Roman" w:eastAsia="仿宋_GB2312"/>
          <w:sz w:val="32"/>
          <w:szCs w:val="32"/>
        </w:rPr>
        <w:t>制度，项目建成后，必须按规定程序实施竣工环境保护验收；如项目的性质、规模、地点、采用的生产工艺或者防治污染、防止生态破坏的措施发生重大变动的，应当重新报批建设项目环境影响评价文件。</w:t>
      </w:r>
    </w:p>
    <w:p w:rsidR="0060382D" w:rsidRDefault="0060382D" w:rsidP="0060382D">
      <w:pPr>
        <w:spacing w:line="520" w:lineRule="exact"/>
        <w:ind w:firstLineChars="200" w:firstLine="640"/>
        <w:rPr>
          <w:rFonts w:ascii="Times New Roman" w:eastAsia="仿宋"/>
          <w:sz w:val="32"/>
          <w:szCs w:val="32"/>
        </w:rPr>
      </w:pPr>
      <w:r>
        <w:rPr>
          <w:rFonts w:ascii="Times New Roman" w:eastAsia="仿宋"/>
          <w:sz w:val="32"/>
          <w:szCs w:val="32"/>
        </w:rPr>
        <w:t>五、</w:t>
      </w:r>
      <w:r>
        <w:rPr>
          <w:rFonts w:ascii="仿宋" w:eastAsia="仿宋" w:hAnsi="仿宋" w:cs="仿宋" w:hint="eastAsia"/>
          <w:sz w:val="32"/>
          <w:szCs w:val="32"/>
        </w:rPr>
        <w:t>在履行环保设施建设管理程序的同时，必须针对环保设施编制安全设施设计，并按照国家有关规定报经相关行业企业监管部门审查批准；安全生产许可证在有效期内的，必须按规定变更安全生产许可证。</w:t>
      </w:r>
    </w:p>
    <w:p w:rsidR="0060382D" w:rsidRDefault="0060382D" w:rsidP="0060382D">
      <w:pPr>
        <w:snapToGrid w:val="0"/>
        <w:spacing w:line="520" w:lineRule="exact"/>
        <w:ind w:firstLineChars="200" w:firstLine="640"/>
        <w:rPr>
          <w:rFonts w:ascii="Times New Roman" w:eastAsia="仿宋_GB2312"/>
          <w:sz w:val="32"/>
          <w:szCs w:val="32"/>
        </w:rPr>
      </w:pPr>
      <w:r>
        <w:rPr>
          <w:rFonts w:ascii="Times New Roman" w:eastAsia="仿宋_GB2312"/>
          <w:sz w:val="32"/>
          <w:szCs w:val="32"/>
        </w:rPr>
        <w:t>六、依据《</w:t>
      </w:r>
      <w:r>
        <w:rPr>
          <w:rFonts w:ascii="Times New Roman" w:eastAsia="仿宋"/>
          <w:sz w:val="32"/>
          <w:szCs w:val="32"/>
        </w:rPr>
        <w:t>山西省一枚印章管审批</w:t>
      </w:r>
      <w:r w:rsidRPr="005C49D8">
        <w:rPr>
          <w:rFonts w:ascii="Times New Roman" w:eastAsia="仿宋_GB2312"/>
          <w:sz w:val="32"/>
          <w:szCs w:val="32"/>
        </w:rPr>
        <w:t>条例</w:t>
      </w:r>
      <w:r w:rsidR="003C22E5">
        <w:rPr>
          <w:rFonts w:ascii="Times New Roman" w:eastAsia="仿宋_GB2312"/>
          <w:sz w:val="32"/>
          <w:szCs w:val="32"/>
        </w:rPr>
        <w:t>》、《</w:t>
      </w:r>
      <w:r w:rsidR="005C49D8" w:rsidRPr="005C49D8">
        <w:rPr>
          <w:rFonts w:ascii="Times New Roman" w:eastAsia="仿宋_GB2312" w:hint="eastAsia"/>
          <w:sz w:val="32"/>
          <w:szCs w:val="32"/>
        </w:rPr>
        <w:t>保德县</w:t>
      </w:r>
      <w:r w:rsidR="003C22E5">
        <w:rPr>
          <w:rFonts w:ascii="Times New Roman" w:eastAsia="仿宋_GB2312"/>
          <w:sz w:val="32"/>
          <w:szCs w:val="32"/>
        </w:rPr>
        <w:t>相对集中行政许可权改革实施方案》，你</w:t>
      </w:r>
      <w:r w:rsidR="003C22E5">
        <w:rPr>
          <w:rFonts w:ascii="Times New Roman" w:eastAsia="仿宋_GB2312" w:hint="eastAsia"/>
          <w:sz w:val="32"/>
          <w:szCs w:val="32"/>
        </w:rPr>
        <w:t>公司</w:t>
      </w:r>
      <w:r>
        <w:rPr>
          <w:rFonts w:ascii="Times New Roman" w:eastAsia="仿宋_GB2312"/>
          <w:sz w:val="32"/>
          <w:szCs w:val="32"/>
        </w:rPr>
        <w:t>应主动接受各级生态环境行政主管部门的监督检查。忻州市生态环境局</w:t>
      </w:r>
      <w:r w:rsidR="004B0BC0">
        <w:rPr>
          <w:rFonts w:ascii="Times New Roman" w:eastAsia="仿宋_GB2312" w:hint="eastAsia"/>
          <w:sz w:val="32"/>
          <w:szCs w:val="32"/>
        </w:rPr>
        <w:t>保德</w:t>
      </w:r>
      <w:r>
        <w:rPr>
          <w:rFonts w:ascii="Times New Roman" w:eastAsia="仿宋_GB2312"/>
          <w:sz w:val="32"/>
          <w:szCs w:val="32"/>
        </w:rPr>
        <w:t>分局要加强对项目的现场环境监管，确保各项环保措施按《报告书》及本批复要求落实到位。忻州市生态环境局</w:t>
      </w:r>
      <w:r w:rsidR="004B0BC0">
        <w:rPr>
          <w:rFonts w:ascii="Times New Roman" w:eastAsia="仿宋_GB2312" w:hint="eastAsia"/>
          <w:sz w:val="32"/>
          <w:szCs w:val="32"/>
        </w:rPr>
        <w:t>保德</w:t>
      </w:r>
      <w:r w:rsidR="004B0BC0">
        <w:rPr>
          <w:rFonts w:ascii="Times New Roman" w:eastAsia="仿宋_GB2312"/>
          <w:sz w:val="32"/>
          <w:szCs w:val="32"/>
        </w:rPr>
        <w:t>分局</w:t>
      </w:r>
      <w:r>
        <w:rPr>
          <w:rFonts w:ascii="Times New Roman" w:eastAsia="仿宋_GB2312"/>
          <w:sz w:val="32"/>
          <w:szCs w:val="32"/>
        </w:rPr>
        <w:t>负责项目的环境监督检</w:t>
      </w:r>
      <w:r>
        <w:rPr>
          <w:rFonts w:ascii="Times New Roman" w:eastAsia="仿宋_GB2312"/>
          <w:sz w:val="32"/>
          <w:szCs w:val="32"/>
        </w:rPr>
        <w:lastRenderedPageBreak/>
        <w:t>查工作。</w:t>
      </w:r>
    </w:p>
    <w:p w:rsidR="0060382D" w:rsidRDefault="0060382D" w:rsidP="0060382D">
      <w:pPr>
        <w:snapToGrid w:val="0"/>
        <w:spacing w:line="520" w:lineRule="exact"/>
        <w:ind w:firstLineChars="200" w:firstLine="640"/>
        <w:rPr>
          <w:rFonts w:ascii="Times New Roman" w:eastAsia="仿宋_GB2312"/>
          <w:sz w:val="32"/>
          <w:szCs w:val="32"/>
        </w:rPr>
      </w:pPr>
    </w:p>
    <w:p w:rsidR="0060382D" w:rsidRDefault="00AA0C3B" w:rsidP="00AA0C3B">
      <w:pPr>
        <w:spacing w:line="520" w:lineRule="exact"/>
        <w:ind w:firstLineChars="1200" w:firstLine="3840"/>
        <w:rPr>
          <w:rFonts w:ascii="Times New Roman" w:eastAsia="仿宋_GB2312"/>
          <w:sz w:val="32"/>
          <w:szCs w:val="32"/>
        </w:rPr>
      </w:pPr>
      <w:r w:rsidRPr="00AA0C3B">
        <w:rPr>
          <w:rFonts w:ascii="Times New Roman" w:eastAsia="仿宋_GB2312" w:hint="eastAsia"/>
          <w:sz w:val="32"/>
          <w:szCs w:val="32"/>
        </w:rPr>
        <w:t>保德县</w:t>
      </w:r>
      <w:r w:rsidR="0060382D">
        <w:rPr>
          <w:rFonts w:ascii="Times New Roman" w:eastAsia="仿宋_GB2312"/>
          <w:sz w:val="32"/>
          <w:szCs w:val="32"/>
        </w:rPr>
        <w:t>行政审批服务管理局</w:t>
      </w:r>
    </w:p>
    <w:p w:rsidR="0035269F" w:rsidRDefault="0035269F" w:rsidP="0060382D">
      <w:pPr>
        <w:spacing w:line="520" w:lineRule="exact"/>
        <w:ind w:right="-40" w:firstLineChars="1400" w:firstLine="4480"/>
        <w:rPr>
          <w:rFonts w:ascii="Times New Roman" w:eastAsia="仿宋_GB2312"/>
          <w:sz w:val="32"/>
          <w:szCs w:val="32"/>
        </w:rPr>
      </w:pPr>
    </w:p>
    <w:p w:rsidR="0035269F" w:rsidRDefault="0035269F" w:rsidP="0060382D">
      <w:pPr>
        <w:spacing w:line="520" w:lineRule="exact"/>
        <w:ind w:right="-40" w:firstLineChars="1400" w:firstLine="4480"/>
        <w:rPr>
          <w:rFonts w:ascii="Times New Roman" w:eastAsia="仿宋_GB2312"/>
          <w:sz w:val="32"/>
          <w:szCs w:val="32"/>
        </w:rPr>
      </w:pPr>
    </w:p>
    <w:p w:rsidR="0060382D" w:rsidRDefault="0060382D" w:rsidP="0060382D">
      <w:pPr>
        <w:spacing w:line="520" w:lineRule="exact"/>
        <w:ind w:right="-40" w:firstLineChars="1400" w:firstLine="4480"/>
        <w:rPr>
          <w:rFonts w:ascii="Times New Roman" w:eastAsia="仿宋_GB2312"/>
          <w:sz w:val="32"/>
          <w:szCs w:val="32"/>
        </w:rPr>
      </w:pPr>
      <w:r>
        <w:rPr>
          <w:rFonts w:ascii="Times New Roman" w:eastAsia="仿宋_GB2312"/>
          <w:sz w:val="32"/>
          <w:szCs w:val="32"/>
        </w:rPr>
        <w:t>202</w:t>
      </w:r>
      <w:r w:rsidR="0035269F">
        <w:rPr>
          <w:rFonts w:ascii="Times New Roman" w:eastAsia="仿宋_GB2312" w:hint="eastAsia"/>
          <w:sz w:val="32"/>
          <w:szCs w:val="32"/>
        </w:rPr>
        <w:t>4</w:t>
      </w:r>
      <w:r>
        <w:rPr>
          <w:rFonts w:ascii="Times New Roman" w:eastAsia="仿宋_GB2312"/>
          <w:sz w:val="32"/>
          <w:szCs w:val="32"/>
        </w:rPr>
        <w:t>年</w:t>
      </w:r>
      <w:r w:rsidR="0035269F">
        <w:rPr>
          <w:rFonts w:ascii="Times New Roman" w:eastAsia="仿宋_GB2312" w:hint="eastAsia"/>
          <w:sz w:val="32"/>
          <w:szCs w:val="32"/>
        </w:rPr>
        <w:t>1</w:t>
      </w:r>
      <w:r>
        <w:rPr>
          <w:rFonts w:ascii="Times New Roman" w:eastAsia="仿宋_GB2312"/>
          <w:sz w:val="32"/>
          <w:szCs w:val="32"/>
        </w:rPr>
        <w:t>月</w:t>
      </w:r>
      <w:r w:rsidR="00A05ABB">
        <w:rPr>
          <w:rFonts w:ascii="Times New Roman" w:eastAsia="仿宋_GB2312" w:hint="eastAsia"/>
          <w:sz w:val="32"/>
          <w:szCs w:val="32"/>
        </w:rPr>
        <w:t>31</w:t>
      </w:r>
      <w:r>
        <w:rPr>
          <w:rFonts w:ascii="Times New Roman" w:eastAsia="仿宋_GB2312"/>
          <w:sz w:val="32"/>
          <w:szCs w:val="32"/>
        </w:rPr>
        <w:t>日</w:t>
      </w:r>
    </w:p>
    <w:p w:rsidR="0060382D" w:rsidRDefault="0060382D" w:rsidP="0060382D">
      <w:pPr>
        <w:spacing w:line="560" w:lineRule="exact"/>
        <w:ind w:right="-40" w:firstLineChars="1400" w:firstLine="4480"/>
        <w:rPr>
          <w:rFonts w:ascii="Times New Roman" w:eastAsia="仿宋_GB2312"/>
          <w:sz w:val="32"/>
          <w:szCs w:val="32"/>
        </w:rPr>
      </w:pPr>
    </w:p>
    <w:p w:rsidR="00D43A69" w:rsidRPr="0060382D" w:rsidRDefault="00D43A69"/>
    <w:sectPr w:rsidR="00D43A69" w:rsidRPr="0060382D" w:rsidSect="002C5508">
      <w:footerReference w:type="default" r:id="rId6"/>
      <w:pgSz w:w="11906" w:h="16838"/>
      <w:pgMar w:top="2835" w:right="1474" w:bottom="737"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5B9" w:rsidRDefault="002A05B9" w:rsidP="0031236C">
      <w:r>
        <w:separator/>
      </w:r>
    </w:p>
  </w:endnote>
  <w:endnote w:type="continuationSeparator" w:id="1">
    <w:p w:rsidR="002A05B9" w:rsidRDefault="002A05B9" w:rsidP="00312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535149"/>
      <w:docPartObj>
        <w:docPartGallery w:val="Page Numbers (Bottom of Page)"/>
        <w:docPartUnique/>
      </w:docPartObj>
    </w:sdtPr>
    <w:sdtContent>
      <w:sdt>
        <w:sdtPr>
          <w:id w:val="171357217"/>
          <w:docPartObj>
            <w:docPartGallery w:val="Page Numbers (Top of Page)"/>
            <w:docPartUnique/>
          </w:docPartObj>
        </w:sdtPr>
        <w:sdtContent>
          <w:p w:rsidR="002C5508" w:rsidRDefault="002C5508">
            <w:pPr>
              <w:pStyle w:val="a4"/>
              <w:jc w:val="center"/>
            </w:pPr>
            <w:r>
              <w:rPr>
                <w:lang w:val="zh-CN"/>
              </w:rPr>
              <w:t xml:space="preserve"> </w:t>
            </w:r>
            <w:r w:rsidR="00BD4C89">
              <w:rPr>
                <w:b/>
                <w:sz w:val="24"/>
                <w:szCs w:val="24"/>
              </w:rPr>
              <w:fldChar w:fldCharType="begin"/>
            </w:r>
            <w:r>
              <w:rPr>
                <w:b/>
              </w:rPr>
              <w:instrText>PAGE</w:instrText>
            </w:r>
            <w:r w:rsidR="00BD4C89">
              <w:rPr>
                <w:b/>
                <w:sz w:val="24"/>
                <w:szCs w:val="24"/>
              </w:rPr>
              <w:fldChar w:fldCharType="separate"/>
            </w:r>
            <w:r w:rsidR="00FD2979">
              <w:rPr>
                <w:b/>
                <w:noProof/>
              </w:rPr>
              <w:t>1</w:t>
            </w:r>
            <w:r w:rsidR="00BD4C89">
              <w:rPr>
                <w:b/>
                <w:sz w:val="24"/>
                <w:szCs w:val="24"/>
              </w:rPr>
              <w:fldChar w:fldCharType="end"/>
            </w:r>
            <w:r>
              <w:rPr>
                <w:lang w:val="zh-CN"/>
              </w:rPr>
              <w:t xml:space="preserve"> / </w:t>
            </w:r>
            <w:r w:rsidR="00BD4C89">
              <w:rPr>
                <w:b/>
                <w:sz w:val="24"/>
                <w:szCs w:val="24"/>
              </w:rPr>
              <w:fldChar w:fldCharType="begin"/>
            </w:r>
            <w:r>
              <w:rPr>
                <w:b/>
              </w:rPr>
              <w:instrText>NUMPAGES</w:instrText>
            </w:r>
            <w:r w:rsidR="00BD4C89">
              <w:rPr>
                <w:b/>
                <w:sz w:val="24"/>
                <w:szCs w:val="24"/>
              </w:rPr>
              <w:fldChar w:fldCharType="separate"/>
            </w:r>
            <w:r w:rsidR="00FD2979">
              <w:rPr>
                <w:b/>
                <w:noProof/>
              </w:rPr>
              <w:t>6</w:t>
            </w:r>
            <w:r w:rsidR="00BD4C89">
              <w:rPr>
                <w:b/>
                <w:sz w:val="24"/>
                <w:szCs w:val="24"/>
              </w:rPr>
              <w:fldChar w:fldCharType="end"/>
            </w:r>
          </w:p>
        </w:sdtContent>
      </w:sdt>
    </w:sdtContent>
  </w:sdt>
  <w:p w:rsidR="0031236C" w:rsidRDefault="0031236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5B9" w:rsidRDefault="002A05B9" w:rsidP="0031236C">
      <w:r>
        <w:separator/>
      </w:r>
    </w:p>
  </w:footnote>
  <w:footnote w:type="continuationSeparator" w:id="1">
    <w:p w:rsidR="002A05B9" w:rsidRDefault="002A05B9" w:rsidP="003123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82D"/>
    <w:rsid w:val="00121294"/>
    <w:rsid w:val="001E6048"/>
    <w:rsid w:val="00260474"/>
    <w:rsid w:val="002A05B9"/>
    <w:rsid w:val="002B0629"/>
    <w:rsid w:val="002C5508"/>
    <w:rsid w:val="002D48CC"/>
    <w:rsid w:val="002F58B5"/>
    <w:rsid w:val="0031236C"/>
    <w:rsid w:val="0035269F"/>
    <w:rsid w:val="00375FE2"/>
    <w:rsid w:val="003C22E5"/>
    <w:rsid w:val="004B0BC0"/>
    <w:rsid w:val="005B20C3"/>
    <w:rsid w:val="005C49D8"/>
    <w:rsid w:val="005D285E"/>
    <w:rsid w:val="005E176D"/>
    <w:rsid w:val="0060382D"/>
    <w:rsid w:val="006B1755"/>
    <w:rsid w:val="006D3B5A"/>
    <w:rsid w:val="00757DE0"/>
    <w:rsid w:val="0078411D"/>
    <w:rsid w:val="00841EBC"/>
    <w:rsid w:val="0084285B"/>
    <w:rsid w:val="009E6C52"/>
    <w:rsid w:val="009F1477"/>
    <w:rsid w:val="00A05ABB"/>
    <w:rsid w:val="00AA0C3B"/>
    <w:rsid w:val="00AA29C4"/>
    <w:rsid w:val="00B37775"/>
    <w:rsid w:val="00B87183"/>
    <w:rsid w:val="00BD32CA"/>
    <w:rsid w:val="00BD4C89"/>
    <w:rsid w:val="00D43A69"/>
    <w:rsid w:val="00D5404C"/>
    <w:rsid w:val="00E62FB7"/>
    <w:rsid w:val="00F85809"/>
    <w:rsid w:val="00FB07A1"/>
    <w:rsid w:val="00FD2979"/>
    <w:rsid w:val="00FE3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2D"/>
    <w:pPr>
      <w:widowControl w:val="0"/>
      <w:jc w:val="both"/>
    </w:pPr>
    <w:rPr>
      <w:rFonts w:ascii="楷体_GB2312" w:eastAsia="楷体_GB2312"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60382D"/>
    <w:rPr>
      <w:rFonts w:ascii="宋体" w:hAnsi="Courier New"/>
      <w:kern w:val="0"/>
      <w:sz w:val="20"/>
      <w:szCs w:val="21"/>
      <w:lang w:val="zh-CN"/>
    </w:rPr>
  </w:style>
  <w:style w:type="character" w:customStyle="1" w:styleId="Char">
    <w:name w:val="纯文本 Char"/>
    <w:basedOn w:val="a0"/>
    <w:link w:val="a3"/>
    <w:rsid w:val="0060382D"/>
    <w:rPr>
      <w:rFonts w:ascii="宋体" w:eastAsia="楷体_GB2312" w:hAnsi="Courier New" w:cs="Times New Roman"/>
      <w:kern w:val="0"/>
      <w:sz w:val="20"/>
      <w:szCs w:val="21"/>
      <w:lang w:val="zh-CN"/>
    </w:rPr>
  </w:style>
  <w:style w:type="paragraph" w:styleId="a4">
    <w:name w:val="footer"/>
    <w:basedOn w:val="a"/>
    <w:link w:val="Char0"/>
    <w:uiPriority w:val="99"/>
    <w:rsid w:val="0060382D"/>
    <w:pPr>
      <w:tabs>
        <w:tab w:val="center" w:pos="4153"/>
        <w:tab w:val="right" w:pos="8306"/>
      </w:tabs>
      <w:snapToGrid w:val="0"/>
      <w:jc w:val="left"/>
    </w:pPr>
    <w:rPr>
      <w:sz w:val="18"/>
      <w:szCs w:val="18"/>
    </w:rPr>
  </w:style>
  <w:style w:type="character" w:customStyle="1" w:styleId="Char0">
    <w:name w:val="页脚 Char"/>
    <w:basedOn w:val="a0"/>
    <w:link w:val="a4"/>
    <w:uiPriority w:val="99"/>
    <w:rsid w:val="0060382D"/>
    <w:rPr>
      <w:rFonts w:ascii="楷体_GB2312" w:eastAsia="楷体_GB2312" w:hAnsi="Times New Roman" w:cs="Times New Roman"/>
      <w:sz w:val="18"/>
      <w:szCs w:val="18"/>
    </w:rPr>
  </w:style>
  <w:style w:type="paragraph" w:customStyle="1" w:styleId="ParaCharCharCharCharCharCharCharCharCharChar">
    <w:name w:val="默认段落字体 Para Char Char Char Char Char Char Char Char Char Char"/>
    <w:basedOn w:val="a"/>
    <w:semiHidden/>
    <w:rsid w:val="0060382D"/>
    <w:pPr>
      <w:adjustRightInd w:val="0"/>
      <w:spacing w:line="360" w:lineRule="auto"/>
    </w:pPr>
    <w:rPr>
      <w:kern w:val="0"/>
      <w:sz w:val="24"/>
      <w:szCs w:val="20"/>
    </w:rPr>
  </w:style>
  <w:style w:type="character" w:styleId="a5">
    <w:name w:val="page number"/>
    <w:rsid w:val="0060382D"/>
  </w:style>
  <w:style w:type="paragraph" w:styleId="a6">
    <w:name w:val="Normal (Web)"/>
    <w:basedOn w:val="a"/>
    <w:uiPriority w:val="99"/>
    <w:unhideWhenUsed/>
    <w:rsid w:val="00260474"/>
    <w:pPr>
      <w:widowControl/>
      <w:spacing w:before="100" w:beforeAutospacing="1" w:after="100" w:afterAutospacing="1"/>
      <w:jc w:val="left"/>
    </w:pPr>
    <w:rPr>
      <w:rFonts w:ascii="宋体" w:eastAsia="宋体" w:hAnsi="宋体" w:cs="宋体"/>
      <w:kern w:val="0"/>
      <w:sz w:val="24"/>
    </w:rPr>
  </w:style>
  <w:style w:type="paragraph" w:styleId="a7">
    <w:name w:val="header"/>
    <w:basedOn w:val="a"/>
    <w:link w:val="Char1"/>
    <w:uiPriority w:val="99"/>
    <w:semiHidden/>
    <w:unhideWhenUsed/>
    <w:rsid w:val="009F147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9F1477"/>
    <w:rPr>
      <w:rFonts w:ascii="楷体_GB2312" w:eastAsia="楷体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53</cp:revision>
  <cp:lastPrinted>2024-01-29T02:30:00Z</cp:lastPrinted>
  <dcterms:created xsi:type="dcterms:W3CDTF">2024-01-22T07:21:00Z</dcterms:created>
  <dcterms:modified xsi:type="dcterms:W3CDTF">2024-01-31T07:35:00Z</dcterms:modified>
</cp:coreProperties>
</file>