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default" w:ascii="方正小标宋_GBK" w:hAnsi="方正小标宋_GBK" w:eastAsia="方正小标宋_GBK" w:cs="方正小标宋_GBK"/>
          <w:b/>
          <w:bCs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val="en-US" w:eastAsia="zh-CN"/>
        </w:rPr>
        <w:t>2023年保德县住建局政府信息公开工作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val="en-US" w:eastAsia="zh-CN"/>
        </w:rPr>
        <w:t>年度报告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方正大黑体_GBK" w:hAnsi="方正大黑体_GBK" w:eastAsia="方正大黑体_GBK" w:cs="方正大黑体_GBK"/>
          <w:b w:val="0"/>
          <w:bCs/>
          <w:sz w:val="32"/>
          <w:szCs w:val="32"/>
        </w:rPr>
      </w:pPr>
      <w:r>
        <w:rPr>
          <w:rFonts w:hint="eastAsia" w:ascii="方正大黑体_GBK" w:hAnsi="方正大黑体_GBK" w:eastAsia="方正大黑体_GBK" w:cs="方正大黑体_GBK"/>
          <w:b w:val="0"/>
          <w:bCs/>
          <w:color w:val="333333"/>
          <w:sz w:val="32"/>
          <w:szCs w:val="32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我局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坚持以习近平新时代中国特色社会主义思想为指导，深入学习贯彻党的二十大和二十届二中全会精神，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认真贯彻落实《中华人民共和国政府信息公开条例》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、市、县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信息公开有关规定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对照法定公开要求，围绕住房城乡建设领域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、热点问题，聚焦涉及人民群众切身利益的重点工作，通过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网站及时有序公开文件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、行政处罚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等政府信息。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严格落实《条例》，稳妥办理依申请公开事项，依法规范答复时限、答复内容，切实提升依申请公开工作处理质效，维护申请人合法权益，不断提升人民群众满意度。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本年度报告中所列数据的统计期限自2023年1月1日至2023年12月31日止。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方正大黑体_GBK" w:hAnsi="方正大黑体_GBK" w:eastAsia="方正大黑体_GBK" w:cs="方正大黑体_GBK"/>
          <w:b w:val="0"/>
          <w:bCs/>
        </w:rPr>
      </w:pPr>
      <w:r>
        <w:rPr>
          <w:rFonts w:hint="eastAsia" w:ascii="方正大黑体_GBK" w:hAnsi="方正大黑体_GBK" w:eastAsia="方正大黑体_GBK" w:cs="方正大黑体_GBK"/>
          <w:b w:val="0"/>
          <w:bCs/>
          <w:color w:val="333333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1"/>
                <w:szCs w:val="21"/>
                <w:lang w:val="en-US" w:eastAsia="zh-CN" w:bidi="ar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320" w:firstLineChars="100"/>
        <w:jc w:val="both"/>
        <w:rPr>
          <w:rFonts w:hint="eastAsia" w:ascii="方正大黑体_GBK" w:hAnsi="方正大黑体_GBK" w:eastAsia="方正大黑体_GBK" w:cs="方正大黑体_GBK"/>
          <w:b w:val="0"/>
          <w:bCs/>
        </w:rPr>
      </w:pPr>
      <w:r>
        <w:rPr>
          <w:rFonts w:hint="eastAsia" w:ascii="方正大黑体_GBK" w:hAnsi="方正大黑体_GBK" w:eastAsia="方正大黑体_GBK" w:cs="方正大黑体_GBK"/>
          <w:b w:val="0"/>
          <w:bCs/>
          <w:color w:val="333333"/>
          <w:sz w:val="32"/>
          <w:szCs w:val="32"/>
        </w:rPr>
        <w:t>三、收到和处理政府信息公开申请情况</w:t>
      </w:r>
    </w:p>
    <w:tbl>
      <w:tblPr>
        <w:tblStyle w:val="6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仿宋" w:hAnsi="仿宋" w:eastAsia="仿宋" w:cs="仿宋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 w:firstLine="210" w:firstLineChars="10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4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leftChars="0" w:firstLine="640" w:firstLineChars="200"/>
        <w:jc w:val="both"/>
        <w:rPr>
          <w:rFonts w:hint="eastAsia" w:ascii="方正大黑体_GBK" w:hAnsi="方正大黑体_GBK" w:eastAsia="方正大黑体_GBK" w:cs="方正大黑体_GBK"/>
          <w:b w:val="0"/>
          <w:bCs/>
          <w:color w:val="333333"/>
          <w:sz w:val="24"/>
          <w:szCs w:val="24"/>
        </w:rPr>
      </w:pPr>
      <w:r>
        <w:rPr>
          <w:rFonts w:hint="eastAsia" w:ascii="方正大黑体_GBK" w:hAnsi="方正大黑体_GBK" w:eastAsia="方正大黑体_GBK" w:cs="方正大黑体_GBK"/>
          <w:b w:val="0"/>
          <w:bCs/>
          <w:color w:val="333333"/>
          <w:sz w:val="32"/>
          <w:szCs w:val="32"/>
        </w:rPr>
        <w:t>四、政府信息公开行政复议、行政诉讼情况</w:t>
      </w:r>
    </w:p>
    <w:tbl>
      <w:tblPr>
        <w:tblStyle w:val="6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32" w:lineRule="auto"/>
        <w:ind w:left="0" w:leftChars="0" w:right="0" w:rightChars="0" w:firstLine="640" w:firstLineChars="200"/>
        <w:jc w:val="both"/>
        <w:rPr>
          <w:rFonts w:hint="eastAsia" w:ascii="方正大黑体_GBK" w:hAnsi="方正大黑体_GBK" w:eastAsia="方正大黑体_GBK" w:cs="方正大黑体_GBK"/>
          <w:b w:val="0"/>
          <w:bCs/>
          <w:color w:val="333333"/>
          <w:sz w:val="32"/>
          <w:szCs w:val="32"/>
        </w:rPr>
      </w:pPr>
      <w:r>
        <w:rPr>
          <w:rFonts w:hint="eastAsia" w:ascii="方正大黑体_GBK" w:hAnsi="方正大黑体_GBK" w:eastAsia="方正大黑体_GBK" w:cs="方正大黑体_GBK"/>
          <w:b w:val="0"/>
          <w:bCs/>
          <w:color w:val="333333"/>
          <w:sz w:val="32"/>
          <w:szCs w:val="32"/>
        </w:rPr>
        <w:t>存在的主要问题及改进情况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432" w:lineRule="auto"/>
        <w:ind w:right="0" w:rightChars="0" w:firstLine="640" w:firstLineChars="200"/>
        <w:jc w:val="both"/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</w:rPr>
      </w:pP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</w:rPr>
        <w:t>202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</w:rPr>
        <w:t>年，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</w:rPr>
        <w:t>局政务公开工作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  <w:lang w:val="en-US" w:eastAsia="zh-CN"/>
        </w:rPr>
        <w:t>按有关规定认真组织落实，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</w:rPr>
        <w:t>但工作中还存在一些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  <w:lang w:val="en-US" w:eastAsia="zh-CN"/>
        </w:rPr>
        <w:t>问题和不足</w:t>
      </w:r>
      <w:r>
        <w:rPr>
          <w:rFonts w:hint="eastAsia" w:ascii="仿宋" w:hAnsi="仿宋" w:eastAsia="仿宋" w:cs="仿宋"/>
          <w:snapToGrid/>
          <w:color w:val="auto"/>
          <w:spacing w:val="0"/>
          <w:kern w:val="21"/>
          <w:sz w:val="32"/>
          <w:szCs w:val="32"/>
        </w:rPr>
        <w:t>。一是主动及时公开的意识有待进一步加强。二是依申请公开办理效率还需要进一步提高。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432" w:lineRule="auto"/>
        <w:ind w:right="0" w:rightChars="0"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改进措施：一是加强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、市、县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信息公开有关规定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的学习，提高工作人员思想认识；二是加大对信息公开部门人员的培训，规范答复口径，提高公开办理效率。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方正大黑体_GBK" w:hAnsi="方正大黑体_GBK" w:eastAsia="方正大黑体_GBK" w:cs="方正大黑体_GBK"/>
          <w:b w:val="0"/>
          <w:bCs w:val="0"/>
          <w:sz w:val="32"/>
          <w:szCs w:val="32"/>
        </w:rPr>
      </w:pPr>
      <w:r>
        <w:rPr>
          <w:rFonts w:hint="eastAsia" w:ascii="方正大黑体_GBK" w:hAnsi="方正大黑体_GBK" w:eastAsia="方正大黑体_GBK" w:cs="方正大黑体_GBK"/>
          <w:b w:val="0"/>
          <w:bCs w:val="0"/>
          <w:color w:val="333333"/>
          <w:sz w:val="32"/>
          <w:szCs w:val="32"/>
          <w:lang w:val="en-US" w:eastAsia="zh-CN"/>
        </w:rPr>
        <w:t>六、其他需要报告的</w:t>
      </w:r>
      <w:r>
        <w:rPr>
          <w:rFonts w:hint="eastAsia" w:ascii="方正大黑体_GBK" w:hAnsi="方正大黑体_GBK" w:eastAsia="方正大黑体_GBK" w:cs="方正大黑体_GBK"/>
          <w:b w:val="0"/>
          <w:bCs w:val="0"/>
          <w:color w:val="333333"/>
          <w:sz w:val="32"/>
          <w:szCs w:val="32"/>
        </w:rPr>
        <w:t>事项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无。</w:t>
      </w:r>
      <w:bookmarkStart w:id="0" w:name="_GoBack"/>
      <w:bookmarkEnd w:id="0"/>
    </w:p>
    <w:p>
      <w:pP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ind w:firstLine="3840" w:firstLineChars="120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保德县住房和城乡建设管理局</w:t>
      </w:r>
    </w:p>
    <w:p>
      <w:pP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 xml:space="preserve">                             2024年1月30日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F90748-1FB3-41D7-812C-57BA2ADE3AA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D706C5D-3313-4120-87F2-7C62795FBF20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  <w:embedRegular r:id="rId3" w:fontKey="{924F0EAB-43C3-4214-B548-EB6C141E6E6A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DEBA3A"/>
    <w:multiLevelType w:val="singleLevel"/>
    <w:tmpl w:val="FADEBA3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ZDJkZmQ5ZjNkNWIwYzRiODYyYzJkN2Q4YzNjOTgifQ=="/>
    <w:docVar w:name="KSO_WPS_MARK_KEY" w:val="0a69a9f3-7463-4d0a-9453-66efff1cee34"/>
  </w:docVars>
  <w:rsids>
    <w:rsidRoot w:val="00000000"/>
    <w:rsid w:val="017F358D"/>
    <w:rsid w:val="0241112E"/>
    <w:rsid w:val="02A926DE"/>
    <w:rsid w:val="02F32FFC"/>
    <w:rsid w:val="05A0746B"/>
    <w:rsid w:val="067C4D9F"/>
    <w:rsid w:val="07707311"/>
    <w:rsid w:val="07A80859"/>
    <w:rsid w:val="0DAD0977"/>
    <w:rsid w:val="0F440D1D"/>
    <w:rsid w:val="11F8418B"/>
    <w:rsid w:val="14CD31AF"/>
    <w:rsid w:val="15573950"/>
    <w:rsid w:val="165A3666"/>
    <w:rsid w:val="183D3240"/>
    <w:rsid w:val="1B280CB3"/>
    <w:rsid w:val="22AD2D70"/>
    <w:rsid w:val="23667B9F"/>
    <w:rsid w:val="249B154A"/>
    <w:rsid w:val="2A3537A8"/>
    <w:rsid w:val="2D2B3D6C"/>
    <w:rsid w:val="2F3960B7"/>
    <w:rsid w:val="30A7166A"/>
    <w:rsid w:val="30C47C02"/>
    <w:rsid w:val="323B0861"/>
    <w:rsid w:val="3C990195"/>
    <w:rsid w:val="3E1E179F"/>
    <w:rsid w:val="40682268"/>
    <w:rsid w:val="4078708B"/>
    <w:rsid w:val="423544BC"/>
    <w:rsid w:val="430C0242"/>
    <w:rsid w:val="46572295"/>
    <w:rsid w:val="467632F5"/>
    <w:rsid w:val="49E2717D"/>
    <w:rsid w:val="519D5BDA"/>
    <w:rsid w:val="51B20920"/>
    <w:rsid w:val="52287B99"/>
    <w:rsid w:val="567D7CFB"/>
    <w:rsid w:val="57822180"/>
    <w:rsid w:val="57AA650F"/>
    <w:rsid w:val="58BC6829"/>
    <w:rsid w:val="5AED2CAB"/>
    <w:rsid w:val="5B171E82"/>
    <w:rsid w:val="5B44356A"/>
    <w:rsid w:val="5B9D2243"/>
    <w:rsid w:val="5D233098"/>
    <w:rsid w:val="600569D9"/>
    <w:rsid w:val="62FD297C"/>
    <w:rsid w:val="65C854C3"/>
    <w:rsid w:val="6685561B"/>
    <w:rsid w:val="6AAF0A00"/>
    <w:rsid w:val="782B3132"/>
    <w:rsid w:val="7A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styleId="11">
    <w:name w:val="HTML Code"/>
    <w:basedOn w:val="7"/>
    <w:autoRedefine/>
    <w:qFormat/>
    <w:uiPriority w:val="0"/>
    <w:rPr>
      <w:rFonts w:ascii="Courier New" w:hAnsi="Courier New"/>
      <w:sz w:val="20"/>
    </w:rPr>
  </w:style>
  <w:style w:type="character" w:customStyle="1" w:styleId="12">
    <w:name w:val="font"/>
    <w:basedOn w:val="7"/>
    <w:qFormat/>
    <w:uiPriority w:val="0"/>
  </w:style>
  <w:style w:type="character" w:customStyle="1" w:styleId="13">
    <w:name w:val="font1"/>
    <w:basedOn w:val="7"/>
    <w:qFormat/>
    <w:uiPriority w:val="0"/>
  </w:style>
  <w:style w:type="character" w:customStyle="1" w:styleId="14">
    <w:name w:val="m01"/>
    <w:basedOn w:val="7"/>
    <w:autoRedefine/>
    <w:qFormat/>
    <w:uiPriority w:val="0"/>
  </w:style>
  <w:style w:type="character" w:customStyle="1" w:styleId="15">
    <w:name w:val="m011"/>
    <w:basedOn w:val="7"/>
    <w:qFormat/>
    <w:uiPriority w:val="0"/>
  </w:style>
  <w:style w:type="character" w:customStyle="1" w:styleId="16">
    <w:name w:val="tabg"/>
    <w:basedOn w:val="7"/>
    <w:autoRedefine/>
    <w:qFormat/>
    <w:uiPriority w:val="0"/>
    <w:rPr>
      <w:color w:val="FFFFFF"/>
      <w:sz w:val="27"/>
      <w:szCs w:val="27"/>
    </w:rPr>
  </w:style>
  <w:style w:type="character" w:customStyle="1" w:styleId="17">
    <w:name w:val="name"/>
    <w:basedOn w:val="7"/>
    <w:autoRedefine/>
    <w:qFormat/>
    <w:uiPriority w:val="0"/>
    <w:rPr>
      <w:color w:val="6A6A6A"/>
      <w:u w:val="single"/>
    </w:rPr>
  </w:style>
  <w:style w:type="character" w:customStyle="1" w:styleId="18">
    <w:name w:val="dates"/>
    <w:basedOn w:val="7"/>
    <w:qFormat/>
    <w:uiPriority w:val="0"/>
  </w:style>
  <w:style w:type="character" w:customStyle="1" w:styleId="19">
    <w:name w:val="hover15"/>
    <w:basedOn w:val="7"/>
    <w:qFormat/>
    <w:uiPriority w:val="0"/>
    <w:rPr>
      <w:color w:val="015293"/>
    </w:rPr>
  </w:style>
  <w:style w:type="character" w:customStyle="1" w:styleId="20">
    <w:name w:val="bg02"/>
    <w:basedOn w:val="7"/>
    <w:autoRedefine/>
    <w:qFormat/>
    <w:uiPriority w:val="0"/>
  </w:style>
  <w:style w:type="character" w:customStyle="1" w:styleId="21">
    <w:name w:val="bg01"/>
    <w:basedOn w:val="7"/>
    <w:qFormat/>
    <w:uiPriority w:val="0"/>
  </w:style>
  <w:style w:type="character" w:customStyle="1" w:styleId="22">
    <w:name w:val="more4"/>
    <w:basedOn w:val="7"/>
    <w:qFormat/>
    <w:uiPriority w:val="0"/>
    <w:rPr>
      <w:color w:val="666666"/>
      <w:sz w:val="18"/>
      <w:szCs w:val="18"/>
    </w:rPr>
  </w:style>
  <w:style w:type="character" w:customStyle="1" w:styleId="23">
    <w:name w:val="laypage_curr"/>
    <w:basedOn w:val="7"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1406</Words>
  <Characters>1438</Characters>
  <Lines>0</Lines>
  <Paragraphs>0</Paragraphs>
  <TotalTime>23</TotalTime>
  <ScaleCrop>false</ScaleCrop>
  <LinksUpToDate>false</LinksUpToDate>
  <CharactersWithSpaces>1494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Ban LOVE </cp:lastModifiedBy>
  <cp:lastPrinted>2024-02-04T10:58:55Z</cp:lastPrinted>
  <dcterms:modified xsi:type="dcterms:W3CDTF">2024-02-04T10:59:02Z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79EC8E21A4034A6C8CA6FE917B324F3B_13</vt:lpwstr>
  </property>
</Properties>
</file>