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shd w:val="clear" w:color="auto" w:fill="FFFFFF"/>
        </w:rPr>
        <w:t>保德</w:t>
      </w:r>
      <w:r>
        <w:rPr>
          <w:rFonts w:hint="eastAsia" w:ascii="宋体" w:hAnsi="宋体" w:eastAsia="宋体" w:cs="宋体"/>
          <w:b/>
          <w:bCs w:val="0"/>
          <w:sz w:val="44"/>
          <w:szCs w:val="44"/>
          <w:shd w:val="clear" w:color="auto" w:fill="FFFFFF"/>
          <w:lang w:eastAsia="zh-CN"/>
        </w:rPr>
        <w:t>县能源</w:t>
      </w:r>
      <w:r>
        <w:rPr>
          <w:rFonts w:hint="eastAsia" w:ascii="宋体" w:hAnsi="宋体" w:eastAsia="宋体" w:cs="宋体"/>
          <w:b/>
          <w:bCs w:val="0"/>
          <w:sz w:val="44"/>
          <w:szCs w:val="44"/>
          <w:shd w:val="clear" w:color="auto" w:fill="FFFFFF"/>
        </w:rPr>
        <w:t>局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shd w:val="clear" w:color="auto" w:fill="FFFFFF"/>
        </w:rPr>
        <w:t>政府信息公开工作202</w:t>
      </w:r>
      <w:r>
        <w:rPr>
          <w:rFonts w:hint="eastAsia" w:ascii="宋体" w:hAnsi="宋体" w:cs="宋体"/>
          <w:b/>
          <w:bCs w:val="0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b/>
          <w:bCs w:val="0"/>
          <w:sz w:val="44"/>
          <w:szCs w:val="44"/>
          <w:shd w:val="clear" w:color="auto" w:fill="FFFFFF"/>
        </w:rPr>
        <w:t>年度报告</w:t>
      </w:r>
    </w:p>
    <w:p>
      <w:pPr>
        <w:pStyle w:val="5"/>
        <w:widowControl/>
        <w:shd w:val="clear" w:color="auto" w:fill="FFFFFF"/>
        <w:spacing w:beforeAutospacing="0" w:afterAutospacing="0"/>
        <w:jc w:val="center"/>
        <w:rPr>
          <w:rFonts w:hint="eastAsia" w:ascii="宋体" w:hAnsi="宋体" w:eastAsia="宋体" w:cs="宋体"/>
          <w:bCs/>
          <w:sz w:val="32"/>
          <w:szCs w:val="32"/>
          <w:shd w:val="clear" w:color="auto" w:fill="FFFFFF"/>
        </w:rPr>
      </w:pPr>
    </w:p>
    <w:p>
      <w:pPr>
        <w:pStyle w:val="5"/>
        <w:spacing w:beforeAutospacing="0" w:afterAutospacing="0" w:line="480" w:lineRule="auto"/>
        <w:ind w:firstLine="640" w:firstLineChars="200"/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根据《中华人民共和国政府信息公开条例》和《中华人民共和国政府信息公开工作年度报告格式》的要求，编制本报告。本报告中所列数据的统计期限自202</w:t>
      </w:r>
      <w:r>
        <w:rPr>
          <w:rFonts w:hint="eastAsia" w:ascii="宋体" w:hAnsi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年1月1日起至202</w:t>
      </w:r>
      <w:r>
        <w:rPr>
          <w:rFonts w:hint="eastAsia" w:ascii="宋体" w:hAnsi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年12月31日止。</w:t>
      </w:r>
    </w:p>
    <w:p>
      <w:pPr>
        <w:pStyle w:val="5"/>
        <w:spacing w:beforeAutospacing="0" w:afterAutospacing="0" w:line="480" w:lineRule="auto"/>
        <w:ind w:firstLine="643" w:firstLineChars="200"/>
        <w:jc w:val="both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一、总体情况</w:t>
      </w:r>
    </w:p>
    <w:p>
      <w:pPr>
        <w:pStyle w:val="5"/>
        <w:spacing w:beforeAutospacing="0" w:afterAutospacing="0" w:line="480" w:lineRule="auto"/>
        <w:ind w:firstLine="640" w:firstLineChars="20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根据县政府办公室《关于认真做好政府信息公开工作年报的通知》要求，</w:t>
      </w:r>
      <w:r>
        <w:rPr>
          <w:rFonts w:hint="eastAsia" w:ascii="宋体" w:hAnsi="宋体" w:eastAsia="宋体" w:cs="宋体"/>
          <w:sz w:val="32"/>
          <w:szCs w:val="32"/>
        </w:rPr>
        <w:t>我局高度重视政府信息公开工作，认真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组织</w:t>
      </w:r>
      <w:r>
        <w:rPr>
          <w:rFonts w:hint="eastAsia" w:ascii="宋体" w:hAnsi="宋体" w:eastAsia="宋体" w:cs="宋体"/>
          <w:sz w:val="32"/>
          <w:szCs w:val="32"/>
        </w:rPr>
        <w:t>学习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</w:rPr>
        <w:t>狠抓政府信息公开各项制度落实，全力提升保障人民群众知情权、参与权和监督权的能力水平，不断推动政府信息公开工作取得新成效。充实公开内容，深化公开力度。继续简化办事环节，优化运行流程，确保行政权力事项和公共服务事项运行更加高效便民，对涉及群众切身利益的政策调整进行重点解读，全面、准确地表述文件的出合背景、重点内容、特色亮点、落实措施与办事指引等，使政策内容更加直观、更容易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(一)加强组织领导，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成立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政府信息公开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专班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成立了由局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长任</w:t>
      </w:r>
      <w:r>
        <w:rPr>
          <w:rFonts w:hint="eastAsia" w:ascii="宋体" w:hAnsi="宋体" w:eastAsia="宋体" w:cs="宋体"/>
          <w:sz w:val="32"/>
          <w:szCs w:val="32"/>
        </w:rPr>
        <w:t>组长，各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分管领导，股</w:t>
      </w:r>
      <w:r>
        <w:rPr>
          <w:rFonts w:hint="eastAsia" w:ascii="宋体" w:hAnsi="宋体" w:eastAsia="宋体" w:cs="宋体"/>
          <w:sz w:val="32"/>
          <w:szCs w:val="32"/>
        </w:rPr>
        <w:t>室负责人担任成员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的</w:t>
      </w:r>
      <w:r>
        <w:rPr>
          <w:rFonts w:hint="eastAsia" w:ascii="宋体" w:hAnsi="宋体" w:eastAsia="宋体" w:cs="宋体"/>
          <w:sz w:val="32"/>
          <w:szCs w:val="32"/>
        </w:rPr>
        <w:t>信息公开工作领导小组。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领导组多次</w:t>
      </w:r>
      <w:r>
        <w:rPr>
          <w:rFonts w:hint="eastAsia" w:ascii="宋体" w:hAnsi="宋体" w:eastAsia="宋体" w:cs="宋体"/>
          <w:sz w:val="32"/>
          <w:szCs w:val="32"/>
        </w:rPr>
        <w:t>召开信息公开工作的专题会议，贯彻落实省、市、县关于开展政府信息公开工作的各项方针、政策，指导推进全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局</w:t>
      </w:r>
      <w:r>
        <w:rPr>
          <w:rFonts w:hint="eastAsia" w:ascii="宋体" w:hAnsi="宋体" w:eastAsia="宋体" w:cs="宋体"/>
          <w:sz w:val="32"/>
          <w:szCs w:val="32"/>
        </w:rPr>
        <w:t>政府信息公开工作，为深化政府信息公开工作提供强有力的保证。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(二)加强制度建设，积极推进政府信息公开工作。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建立预先审查、主动公开和依申请公开制度。通过预先审查，严格控制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信息公开</w:t>
      </w:r>
      <w:r>
        <w:rPr>
          <w:rFonts w:hint="eastAsia" w:ascii="宋体" w:hAnsi="宋体" w:eastAsia="宋体" w:cs="宋体"/>
          <w:sz w:val="32"/>
          <w:szCs w:val="32"/>
        </w:rPr>
        <w:t>范围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；</w:t>
      </w:r>
      <w:r>
        <w:rPr>
          <w:rFonts w:hint="eastAsia" w:ascii="宋体" w:hAnsi="宋体" w:eastAsia="宋体" w:cs="宋体"/>
          <w:sz w:val="32"/>
          <w:szCs w:val="32"/>
        </w:rPr>
        <w:t>根据法律法规和有关规定，确定依申请公开的事项、公开对象和范围，明确受理申请部门、方式和程序等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pStyle w:val="5"/>
        <w:spacing w:beforeAutospacing="0" w:afterAutospacing="0" w:line="480" w:lineRule="auto"/>
        <w:ind w:firstLine="643" w:firstLineChars="200"/>
        <w:jc w:val="both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二、主动公开政府信息情况</w:t>
      </w:r>
    </w:p>
    <w:tbl>
      <w:tblPr>
        <w:tblStyle w:val="6"/>
        <w:tblpPr w:leftFromText="180" w:rightFromText="180" w:vertAnchor="text" w:horzAnchor="page" w:tblpXSpec="center" w:tblpY="494"/>
        <w:tblOverlap w:val="never"/>
        <w:tblW w:w="8860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8"/>
        <w:gridCol w:w="2033"/>
        <w:gridCol w:w="1673"/>
        <w:gridCol w:w="176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88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3018"/>
              </w:tabs>
              <w:spacing w:after="180"/>
              <w:jc w:val="center"/>
              <w:rPr>
                <w:rFonts w:hint="eastAsia" w:eastAsia="宋体"/>
                <w:color w:val="00000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第二十条第（一）项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信息内容</w:t>
            </w:r>
          </w:p>
        </w:tc>
        <w:tc>
          <w:tcPr>
            <w:tcW w:w="20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本年新</w:t>
            </w:r>
            <w:r>
              <w:rPr>
                <w:color w:val="000000"/>
                <w:kern w:val="0"/>
                <w:sz w:val="20"/>
                <w:szCs w:val="20"/>
                <w:highlight w:val="none"/>
              </w:rPr>
              <w:t>制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highlight w:val="none"/>
              </w:rPr>
              <w:t>发件数</w:t>
            </w:r>
          </w:p>
        </w:tc>
        <w:tc>
          <w:tcPr>
            <w:tcW w:w="16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本年废止件数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现行有效件数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3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规章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0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3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规范性文件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0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88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第二十条第（五）项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3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信息内容</w:t>
            </w:r>
          </w:p>
        </w:tc>
        <w:tc>
          <w:tcPr>
            <w:tcW w:w="547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本年处理决定数量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3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行政许可</w:t>
            </w:r>
          </w:p>
        </w:tc>
        <w:tc>
          <w:tcPr>
            <w:tcW w:w="54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88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第二十条第（六）项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信息内容</w:t>
            </w:r>
          </w:p>
        </w:tc>
        <w:tc>
          <w:tcPr>
            <w:tcW w:w="547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本年处理决定数量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3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行政处罚</w:t>
            </w:r>
          </w:p>
        </w:tc>
        <w:tc>
          <w:tcPr>
            <w:tcW w:w="54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color w:val="00000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行政强制</w:t>
            </w:r>
          </w:p>
        </w:tc>
        <w:tc>
          <w:tcPr>
            <w:tcW w:w="54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88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第二十条第（八）项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3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信息内容</w:t>
            </w:r>
          </w:p>
        </w:tc>
        <w:tc>
          <w:tcPr>
            <w:tcW w:w="547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3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行政事业性收费</w:t>
            </w:r>
          </w:p>
        </w:tc>
        <w:tc>
          <w:tcPr>
            <w:tcW w:w="547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color w:val="00000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highlight w:val="none"/>
                <w:lang w:val="en-US" w:eastAsia="zh-CN"/>
              </w:rPr>
              <w:t>0</w:t>
            </w:r>
          </w:p>
        </w:tc>
      </w:tr>
    </w:tbl>
    <w:p>
      <w:pPr>
        <w:pStyle w:val="5"/>
        <w:widowControl/>
        <w:shd w:val="clear" w:color="auto" w:fill="FFFFFF"/>
        <w:spacing w:beforeAutospacing="0" w:after="240" w:afterAutospacing="0"/>
        <w:ind w:firstLine="640" w:firstLineChars="200"/>
        <w:jc w:val="both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6"/>
        <w:tblW w:w="907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02"/>
        <w:gridCol w:w="782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</w:rPr>
      </w:pPr>
    </w:p>
    <w:tbl>
      <w:tblPr>
        <w:tblStyle w:val="6"/>
        <w:tblW w:w="907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 w:line="560" w:lineRule="exact"/>
        <w:jc w:val="both"/>
        <w:rPr>
          <w:rFonts w:ascii="黑体" w:hAnsi="黑体" w:eastAsia="黑体" w:cs="黑体"/>
          <w:bCs/>
          <w:sz w:val="32"/>
          <w:szCs w:val="32"/>
          <w:shd w:val="clear" w:color="auto" w:fill="FFFFFF"/>
        </w:rPr>
      </w:pPr>
    </w:p>
    <w:p>
      <w:pPr>
        <w:pStyle w:val="5"/>
        <w:spacing w:beforeAutospacing="0" w:afterAutospacing="0" w:line="480" w:lineRule="auto"/>
        <w:ind w:firstLine="643" w:firstLineChars="200"/>
        <w:jc w:val="both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五、存在的主要问题及改进情况</w:t>
      </w:r>
    </w:p>
    <w:p>
      <w:pPr>
        <w:pStyle w:val="5"/>
        <w:spacing w:beforeAutospacing="0" w:afterAutospacing="0" w:line="480" w:lineRule="auto"/>
        <w:ind w:firstLine="640" w:firstLineChars="20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（一）存在的主要问题</w:t>
      </w:r>
    </w:p>
    <w:p>
      <w:pPr>
        <w:ind w:firstLine="640" w:firstLineChars="2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2023年，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我局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信息公开工作虽取得了明显成效，但也存在一些不足：一是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我局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信息公开的深度和广度有待进一步拓展；二是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我局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信息公开业务培训工作有待进一步加强；三是信息安全意识有待加强。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2024年我局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将从以下方面着力推进政府信息公开工作。一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增强信息公开工作时效性，建立主动公开信息联动机制，保障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能源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行业重要领域、行政事项结果等内容及时发布。二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改进政策解读发布形式，探索运用图文、表格、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影像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、短视频等形式开展多元化解读，以更生动、活泼的形式向公众展现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强化业务学习和培训，适时组织业务人员参加政府信息公开学习和培训，不断提高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信息安全意识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业务能力水平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pStyle w:val="5"/>
        <w:spacing w:beforeAutospacing="0" w:afterAutospacing="0" w:line="480" w:lineRule="auto"/>
        <w:ind w:firstLine="643" w:firstLineChars="200"/>
        <w:jc w:val="both"/>
        <w:rPr>
          <w:rFonts w:hint="eastAsia" w:ascii="宋体" w:hAnsi="宋体" w:eastAsia="宋体" w:cs="宋体"/>
          <w:b/>
          <w:bCs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六、</w:t>
      </w:r>
      <w:r>
        <w:rPr>
          <w:rFonts w:hint="eastAsia" w:ascii="宋体" w:hAnsi="宋体" w:eastAsia="宋体" w:cs="宋体"/>
          <w:b/>
          <w:bCs/>
          <w:sz w:val="32"/>
          <w:szCs w:val="32"/>
          <w:shd w:val="clear" w:color="auto" w:fill="FFFFFF"/>
        </w:rPr>
        <w:t>其他需要报告的事项</w:t>
      </w:r>
    </w:p>
    <w:p>
      <w:pPr>
        <w:pStyle w:val="5"/>
        <w:spacing w:beforeAutospacing="0" w:afterAutospacing="0" w:line="480" w:lineRule="auto"/>
        <w:ind w:firstLine="640" w:firstLineChars="200"/>
        <w:jc w:val="both"/>
        <w:rPr>
          <w:rFonts w:hint="eastAsia" w:ascii="宋体" w:hAnsi="宋体" w:eastAsia="宋体" w:cs="宋体"/>
          <w:bCs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cs="宋体"/>
          <w:bCs/>
          <w:sz w:val="32"/>
          <w:szCs w:val="32"/>
          <w:shd w:val="clear" w:color="auto" w:fill="FFFFFF"/>
          <w:lang w:val="en-US" w:eastAsia="zh-CN"/>
        </w:rPr>
        <w:t>我局</w:t>
      </w:r>
      <w:r>
        <w:rPr>
          <w:rFonts w:hint="eastAsia" w:ascii="宋体" w:hAnsi="宋体" w:eastAsia="宋体" w:cs="宋体"/>
          <w:bCs/>
          <w:sz w:val="32"/>
          <w:szCs w:val="32"/>
          <w:shd w:val="clear" w:color="auto" w:fill="FFFFFF"/>
        </w:rPr>
        <w:t>无</w:t>
      </w:r>
      <w:r>
        <w:rPr>
          <w:rFonts w:hint="eastAsia" w:ascii="宋体" w:hAnsi="宋体" w:cs="宋体"/>
          <w:bCs/>
          <w:sz w:val="32"/>
          <w:szCs w:val="32"/>
          <w:shd w:val="clear" w:color="auto" w:fill="FFFFFF"/>
          <w:lang w:val="en-US" w:eastAsia="zh-CN"/>
        </w:rPr>
        <w:t>其他需要报告的事项</w:t>
      </w:r>
      <w:r>
        <w:rPr>
          <w:rFonts w:hint="eastAsia" w:ascii="宋体" w:hAnsi="宋体" w:eastAsia="宋体" w:cs="宋体"/>
          <w:bCs/>
          <w:sz w:val="32"/>
          <w:szCs w:val="32"/>
          <w:shd w:val="clear" w:color="auto" w:fill="FFFFFF"/>
          <w:lang w:eastAsia="zh-CN"/>
        </w:rPr>
        <w:t>。</w:t>
      </w:r>
    </w:p>
    <w:p>
      <w:pPr>
        <w:wordWrap w:val="0"/>
        <w:spacing w:line="480" w:lineRule="auto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wordWrap w:val="0"/>
        <w:spacing w:line="480" w:lineRule="auto"/>
        <w:ind w:firstLine="5760" w:firstLineChars="180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保德县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能源</w:t>
      </w:r>
      <w:r>
        <w:rPr>
          <w:rFonts w:hint="eastAsia" w:ascii="宋体" w:hAnsi="宋体" w:eastAsia="宋体" w:cs="宋体"/>
          <w:sz w:val="32"/>
          <w:szCs w:val="32"/>
        </w:rPr>
        <w:t>局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</w:t>
      </w:r>
    </w:p>
    <w:p>
      <w:pPr>
        <w:wordWrap w:val="0"/>
        <w:spacing w:line="480" w:lineRule="auto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202</w:t>
      </w:r>
      <w:r>
        <w:rPr>
          <w:rFonts w:hint="eastAsia" w:ascii="宋体" w:hAnsi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32"/>
          <w:szCs w:val="32"/>
        </w:rPr>
        <w:t>年1月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24</w:t>
      </w:r>
      <w:r>
        <w:rPr>
          <w:rFonts w:hint="eastAsia" w:ascii="宋体" w:hAnsi="宋体" w:eastAsia="宋体" w:cs="宋体"/>
          <w:sz w:val="32"/>
          <w:szCs w:val="32"/>
        </w:rPr>
        <w:t>日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sZ3ELcMBAACH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jNGFmMGZiMDlhYzhhMjI1YjNjMDMyZDVlMjIyM2EifQ=="/>
    <w:docVar w:name="KSO_WPS_MARK_KEY" w:val="9f4f4b32-fdb9-4007-9f6c-68c5b3385000"/>
  </w:docVars>
  <w:rsids>
    <w:rsidRoot w:val="00000000"/>
    <w:rsid w:val="139574F7"/>
    <w:rsid w:val="27562DDC"/>
    <w:rsid w:val="27AB6AAE"/>
    <w:rsid w:val="324025A1"/>
    <w:rsid w:val="78B6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sz w:val="30"/>
      <w:szCs w:val="30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left="2906" w:hanging="284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1731</Words>
  <Characters>1768</Characters>
  <Paragraphs>383</Paragraphs>
  <TotalTime>1</TotalTime>
  <ScaleCrop>false</ScaleCrop>
  <LinksUpToDate>false</LinksUpToDate>
  <CharactersWithSpaces>1772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2022-01-20T03:13:00Z</dcterms:created>
  <dc:creator>T</dc:creator>
  <cp:lastModifiedBy>31257</cp:lastModifiedBy>
  <cp:lastPrinted>2022-01-24T09:53:00Z</cp:lastPrinted>
  <dcterms:modified xsi:type="dcterms:W3CDTF">2024-01-25T03:43:12Z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5C39BD23E0174866B919A97EE2D3F390</vt:lpwstr>
  </property>
</Properties>
</file>