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32"/>
          <w:szCs w:val="32"/>
          <w:lang w:eastAsia="zh-CN"/>
        </w:rPr>
      </w:pPr>
    </w:p>
    <w:p>
      <w:pPr>
        <w:pStyle w:val="5"/>
        <w:keepNext w:val="0"/>
        <w:keepLines w:val="0"/>
        <w:widowControl/>
        <w:suppressLineNumbers w:val="0"/>
        <w:spacing w:before="0" w:beforeAutospacing="0" w:after="0" w:afterAutospacing="0" w:line="432" w:lineRule="auto"/>
        <w:ind w:left="0" w:firstLine="420"/>
        <w:jc w:val="center"/>
        <w:rPr>
          <w:rFonts w:hint="eastAsia" w:ascii="宋体" w:hAnsi="宋体" w:eastAsia="宋体" w:cs="宋体"/>
          <w:b/>
          <w:bCs w:val="0"/>
          <w:color w:val="333333"/>
          <w:sz w:val="44"/>
          <w:szCs w:val="44"/>
          <w:lang w:val="en-US" w:eastAsia="zh-CN"/>
        </w:rPr>
      </w:pPr>
      <w:r>
        <w:rPr>
          <w:rFonts w:hint="eastAsia" w:ascii="宋体" w:hAnsi="宋体" w:eastAsia="宋体" w:cs="宋体"/>
          <w:b/>
          <w:bCs w:val="0"/>
          <w:color w:val="333333"/>
          <w:sz w:val="44"/>
          <w:szCs w:val="44"/>
          <w:lang w:val="en-US" w:eastAsia="zh-CN"/>
        </w:rPr>
        <w:t>2021年保德县林遮峪乡人民政府信息</w:t>
      </w:r>
    </w:p>
    <w:p>
      <w:pPr>
        <w:pStyle w:val="5"/>
        <w:keepNext w:val="0"/>
        <w:keepLines w:val="0"/>
        <w:widowControl/>
        <w:suppressLineNumbers w:val="0"/>
        <w:spacing w:before="0" w:beforeAutospacing="0" w:after="0" w:afterAutospacing="0" w:line="432" w:lineRule="auto"/>
        <w:ind w:left="0" w:firstLine="420"/>
        <w:jc w:val="center"/>
        <w:rPr>
          <w:rFonts w:hint="eastAsia" w:ascii="宋体" w:hAnsi="宋体" w:eastAsia="宋体" w:cs="宋体"/>
          <w:b/>
          <w:bCs w:val="0"/>
          <w:color w:val="333333"/>
          <w:sz w:val="44"/>
          <w:szCs w:val="44"/>
          <w:lang w:val="en-US" w:eastAsia="zh-CN"/>
        </w:rPr>
      </w:pPr>
      <w:r>
        <w:rPr>
          <w:rFonts w:hint="eastAsia" w:ascii="宋体" w:hAnsi="宋体" w:eastAsia="宋体" w:cs="宋体"/>
          <w:b/>
          <w:bCs w:val="0"/>
          <w:color w:val="333333"/>
          <w:sz w:val="44"/>
          <w:szCs w:val="44"/>
          <w:lang w:val="en-US" w:eastAsia="zh-CN"/>
        </w:rPr>
        <w:t>公开工作年度报告</w:t>
      </w:r>
    </w:p>
    <w:p>
      <w:pPr>
        <w:pStyle w:val="5"/>
        <w:keepNext w:val="0"/>
        <w:keepLines w:val="0"/>
        <w:widowControl/>
        <w:suppressLineNumbers w:val="0"/>
        <w:spacing w:before="0" w:beforeAutospacing="0" w:after="0" w:afterAutospacing="0" w:line="432" w:lineRule="auto"/>
        <w:ind w:left="0" w:firstLine="420"/>
        <w:jc w:val="center"/>
        <w:rPr>
          <w:rFonts w:hint="eastAsia" w:ascii="宋体" w:hAnsi="宋体" w:eastAsia="宋体" w:cs="宋体"/>
          <w:b/>
          <w:bCs w:val="0"/>
          <w:color w:val="333333"/>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firstLine="643" w:firstLineChars="200"/>
        <w:jc w:val="both"/>
        <w:textAlignment w:val="auto"/>
        <w:rPr>
          <w:rFonts w:hint="eastAsia" w:ascii="宋体" w:hAnsi="宋体" w:eastAsia="宋体" w:cs="宋体"/>
          <w:b/>
          <w:bCs w:val="0"/>
          <w:color w:val="333333"/>
          <w:sz w:val="32"/>
          <w:szCs w:val="32"/>
        </w:rPr>
      </w:pPr>
      <w:r>
        <w:rPr>
          <w:rFonts w:hint="eastAsia" w:ascii="宋体" w:hAnsi="宋体" w:eastAsia="宋体" w:cs="宋体"/>
          <w:b/>
          <w:bCs w:val="0"/>
          <w:color w:val="333333"/>
          <w:sz w:val="32"/>
          <w:szCs w:val="32"/>
        </w:rPr>
        <w:t>一、总体情况</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根据《中华人民共和国政府信息公开条例》（以下简称《条例》），结合我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信息公开工作实际，特向社会公布2021年信息公开工作年度报告。本年度报告中所列数据的统计期限自2021年1月1日起至2021年12月31日止。</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按照县委、县政府的要求和统一部署，我单位积极推进政府信息公开各项工作，加强政策解读和舆情回应，保障群众知情权、参与权、表达权和监督权，以公开促落实、以公开促规范、以公开促服务，不断优化营商环境，助推</w:t>
      </w:r>
      <w:r>
        <w:rPr>
          <w:rFonts w:hint="eastAsia" w:ascii="宋体" w:hAnsi="宋体" w:eastAsia="宋体" w:cs="宋体"/>
          <w:i w:val="0"/>
          <w:iCs w:val="0"/>
          <w:caps w:val="0"/>
          <w:color w:val="000000"/>
          <w:spacing w:val="0"/>
          <w:sz w:val="32"/>
          <w:szCs w:val="32"/>
          <w:lang w:val="en-US" w:eastAsia="zh-CN"/>
        </w:rPr>
        <w:t>保德县</w:t>
      </w:r>
      <w:r>
        <w:rPr>
          <w:rFonts w:hint="eastAsia" w:ascii="宋体" w:hAnsi="宋体" w:eastAsia="宋体" w:cs="宋体"/>
          <w:i w:val="0"/>
          <w:iCs w:val="0"/>
          <w:caps w:val="0"/>
          <w:color w:val="000000"/>
          <w:spacing w:val="0"/>
          <w:sz w:val="32"/>
          <w:szCs w:val="32"/>
        </w:rPr>
        <w:t>经济高质量发展。</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eastAsia="zh-CN"/>
        </w:rPr>
        <w:t>（一）</w:t>
      </w:r>
      <w:r>
        <w:rPr>
          <w:rFonts w:hint="eastAsia" w:ascii="宋体" w:hAnsi="宋体" w:eastAsia="宋体" w:cs="宋体"/>
          <w:i w:val="0"/>
          <w:iCs w:val="0"/>
          <w:caps w:val="0"/>
          <w:color w:val="000000"/>
          <w:spacing w:val="0"/>
          <w:sz w:val="32"/>
          <w:szCs w:val="32"/>
        </w:rPr>
        <w:t>加强组织领导，落实信息公开要求</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切实加强对信息公开工作的领导，将信息公开工作交由</w:t>
      </w:r>
      <w:r>
        <w:rPr>
          <w:rFonts w:hint="eastAsia" w:ascii="宋体" w:hAnsi="宋体" w:eastAsia="宋体" w:cs="宋体"/>
          <w:i w:val="0"/>
          <w:iCs w:val="0"/>
          <w:caps w:val="0"/>
          <w:color w:val="000000"/>
          <w:spacing w:val="0"/>
          <w:sz w:val="32"/>
          <w:szCs w:val="32"/>
          <w:lang w:val="en-US" w:eastAsia="zh-CN"/>
        </w:rPr>
        <w:t>专人</w:t>
      </w:r>
      <w:r>
        <w:rPr>
          <w:rFonts w:hint="eastAsia" w:ascii="宋体" w:hAnsi="宋体" w:eastAsia="宋体" w:cs="宋体"/>
          <w:i w:val="0"/>
          <w:iCs w:val="0"/>
          <w:caps w:val="0"/>
          <w:color w:val="000000"/>
          <w:spacing w:val="0"/>
          <w:sz w:val="32"/>
          <w:szCs w:val="32"/>
        </w:rPr>
        <w:t>负责，明确专人负责收集整理公开信息、承办信息公开事项、维护和更新政府信息、编制信息公开目录和年度报告等,公开内容需经分管领导审批，做好信息公开保密审查工作，确保公开内容不泄密。将网站政务动态信息更新数量纳入日常工作的重要内容，有效保障网站信息更新速率和数量。</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eastAsia="zh-CN"/>
        </w:rPr>
        <w:t>（二）</w:t>
      </w:r>
      <w:r>
        <w:rPr>
          <w:rFonts w:hint="eastAsia" w:ascii="宋体" w:hAnsi="宋体" w:eastAsia="宋体" w:cs="宋体"/>
          <w:i w:val="0"/>
          <w:iCs w:val="0"/>
          <w:caps w:val="0"/>
          <w:color w:val="000000"/>
          <w:spacing w:val="0"/>
          <w:sz w:val="32"/>
          <w:szCs w:val="32"/>
        </w:rPr>
        <w:t>严格公开内容，主动公开政府信息</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2021年，</w:t>
      </w:r>
      <w:r>
        <w:rPr>
          <w:rFonts w:hint="eastAsia" w:ascii="宋体" w:hAnsi="宋体" w:eastAsia="宋体" w:cs="宋体"/>
          <w:i w:val="0"/>
          <w:iCs w:val="0"/>
          <w:caps w:val="0"/>
          <w:color w:val="000000"/>
          <w:spacing w:val="0"/>
          <w:sz w:val="32"/>
          <w:szCs w:val="32"/>
          <w:lang w:val="en-US" w:eastAsia="zh-CN"/>
        </w:rPr>
        <w:t>我乡</w:t>
      </w:r>
      <w:r>
        <w:rPr>
          <w:rFonts w:hint="eastAsia" w:ascii="宋体" w:hAnsi="宋体" w:eastAsia="宋体" w:cs="宋体"/>
          <w:i w:val="0"/>
          <w:iCs w:val="0"/>
          <w:caps w:val="0"/>
          <w:color w:val="000000"/>
          <w:spacing w:val="0"/>
          <w:sz w:val="32"/>
          <w:szCs w:val="32"/>
        </w:rPr>
        <w:t>主动公开信息范围，按要求发布、更新信息，实施政府信息公开工作以来，未出现影响或者可能影响社会稳定、扰乱社会管理秩序的虚假或者不完整的信息。我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信息公开工作始终坚持“依法公开、真实公正、注重实效、有利监督”的原则，及时更新。</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eastAsia="zh-CN"/>
        </w:rPr>
        <w:t>三</w:t>
      </w:r>
      <w:r>
        <w:rPr>
          <w:rFonts w:hint="eastAsia" w:ascii="宋体" w:hAnsi="宋体" w:eastAsia="宋体" w:cs="宋体"/>
          <w:i w:val="0"/>
          <w:iCs w:val="0"/>
          <w:caps w:val="0"/>
          <w:color w:val="000000"/>
          <w:spacing w:val="0"/>
          <w:sz w:val="32"/>
          <w:szCs w:val="32"/>
        </w:rPr>
        <w:t>）监督保障情况</w:t>
      </w:r>
    </w:p>
    <w:p>
      <w:pPr>
        <w:pStyle w:val="5"/>
        <w:keepNext w:val="0"/>
        <w:keepLines w:val="0"/>
        <w:pageBreakBefore w:val="0"/>
        <w:widowControl/>
        <w:suppressLineNumbers w:val="0"/>
        <w:kinsoku/>
        <w:wordWrap/>
        <w:overflowPunct/>
        <w:topLinePunct w:val="0"/>
        <w:autoSpaceDE/>
        <w:autoSpaceDN/>
        <w:bidi w:val="0"/>
        <w:adjustRightInd/>
        <w:snapToGrid/>
        <w:spacing w:line="660" w:lineRule="exact"/>
        <w:ind w:left="0" w:firstLine="640" w:firstLineChars="20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rPr>
        <w:t>严格按照县政府对政务公开和政府信息公开的要求，完善信息公开工作流程、信息依申请公开制度、信息公开保密审查制度等各项政务公开管理机制，建立政府信息公开监督和保障制度并认真落实。</w:t>
      </w:r>
    </w:p>
    <w:p>
      <w:pPr>
        <w:pStyle w:val="5"/>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val="0"/>
          <w:color w:val="333333"/>
          <w:sz w:val="32"/>
          <w:szCs w:val="32"/>
        </w:rPr>
      </w:pPr>
    </w:p>
    <w:p>
      <w:pPr>
        <w:pStyle w:val="5"/>
        <w:keepNext w:val="0"/>
        <w:keepLines w:val="0"/>
        <w:widowControl/>
        <w:suppressLineNumbers w:val="0"/>
        <w:spacing w:before="0" w:beforeAutospacing="0" w:after="0" w:afterAutospacing="0" w:line="432" w:lineRule="auto"/>
        <w:ind w:firstLine="643" w:firstLineChars="200"/>
        <w:jc w:val="both"/>
        <w:rPr>
          <w:rFonts w:hint="eastAsia" w:ascii="宋体" w:hAnsi="宋体" w:eastAsia="宋体" w:cs="宋体"/>
          <w:b/>
          <w:bCs w:val="0"/>
          <w:sz w:val="32"/>
          <w:szCs w:val="32"/>
        </w:rPr>
      </w:pPr>
      <w:r>
        <w:rPr>
          <w:rFonts w:hint="eastAsia" w:ascii="宋体" w:hAnsi="宋体" w:eastAsia="宋体" w:cs="宋体"/>
          <w:b/>
          <w:bCs w:val="0"/>
          <w:color w:val="333333"/>
          <w:sz w:val="32"/>
          <w:szCs w:val="32"/>
        </w:rPr>
        <w:t>二、主动公开政府信息情况</w:t>
      </w:r>
    </w:p>
    <w:p>
      <w:pPr>
        <w:pStyle w:val="5"/>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Calibri" w:hAnsi="Calibri" w:eastAsia="宋体" w:cs="Calibri"/>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210" w:firstLineChars="100"/>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color w:val="333333"/>
          <w:sz w:val="32"/>
          <w:szCs w:val="32"/>
        </w:rPr>
      </w:pPr>
    </w:p>
    <w:p>
      <w:pPr>
        <w:pStyle w:val="5"/>
        <w:keepNext w:val="0"/>
        <w:keepLines w:val="0"/>
        <w:widowControl/>
        <w:numPr>
          <w:ilvl w:val="0"/>
          <w:numId w:val="1"/>
        </w:numPr>
        <w:suppressLineNumbers w:val="0"/>
        <w:spacing w:before="0" w:beforeAutospacing="0" w:after="0" w:afterAutospacing="0" w:line="432" w:lineRule="auto"/>
        <w:ind w:firstLine="643" w:firstLineChars="200"/>
        <w:jc w:val="both"/>
        <w:rPr>
          <w:rFonts w:hint="eastAsia" w:ascii="宋体" w:hAnsi="宋体" w:eastAsia="宋体" w:cs="宋体"/>
          <w:b/>
          <w:bCs w:val="0"/>
          <w:color w:val="333333"/>
          <w:sz w:val="32"/>
          <w:szCs w:val="32"/>
        </w:rPr>
      </w:pPr>
      <w:r>
        <w:rPr>
          <w:rFonts w:hint="eastAsia" w:ascii="宋体" w:hAnsi="宋体" w:eastAsia="宋体" w:cs="宋体"/>
          <w:b/>
          <w:bCs w:val="0"/>
          <w:color w:val="333333"/>
          <w:sz w:val="32"/>
          <w:szCs w:val="32"/>
        </w:rPr>
        <w:t>收到和处理政府信息公开申请情况</w:t>
      </w:r>
    </w:p>
    <w:p>
      <w:pPr>
        <w:pStyle w:val="5"/>
        <w:keepNext w:val="0"/>
        <w:keepLines w:val="0"/>
        <w:widowControl/>
        <w:numPr>
          <w:numId w:val="0"/>
        </w:numPr>
        <w:suppressLineNumbers w:val="0"/>
        <w:spacing w:before="0" w:beforeAutospacing="0" w:after="0" w:afterAutospacing="0" w:line="432" w:lineRule="auto"/>
        <w:ind w:leftChars="200" w:right="0" w:rightChars="0"/>
        <w:jc w:val="both"/>
        <w:rPr>
          <w:rFonts w:hint="eastAsia" w:ascii="宋体" w:hAnsi="宋体" w:eastAsia="宋体" w:cs="宋体"/>
          <w:b/>
          <w:bCs w:val="0"/>
          <w:color w:val="333333"/>
          <w:sz w:val="32"/>
          <w:szCs w:val="32"/>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5150"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714"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714"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vAlign w:val="top"/>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widowControl/>
        <w:numPr>
          <w:ilvl w:val="0"/>
          <w:numId w:val="2"/>
        </w:numPr>
        <w:suppressLineNumbers w:val="0"/>
        <w:spacing w:before="0" w:beforeAutospacing="0" w:after="0" w:afterAutospacing="0" w:line="432" w:lineRule="auto"/>
        <w:ind w:firstLine="643" w:firstLineChars="200"/>
        <w:jc w:val="both"/>
        <w:rPr>
          <w:rFonts w:hint="eastAsia" w:ascii="宋体" w:hAnsi="宋体" w:eastAsia="宋体" w:cs="宋体"/>
          <w:b/>
          <w:color w:val="333333"/>
          <w:sz w:val="32"/>
          <w:szCs w:val="32"/>
        </w:rPr>
      </w:pPr>
      <w:r>
        <w:rPr>
          <w:rFonts w:hint="eastAsia" w:ascii="宋体" w:hAnsi="宋体" w:eastAsia="宋体" w:cs="宋体"/>
          <w:b/>
          <w:color w:val="333333"/>
          <w:sz w:val="32"/>
          <w:szCs w:val="32"/>
        </w:rPr>
        <w:t>政府信息公开行政复议、行政诉讼情况</w:t>
      </w:r>
    </w:p>
    <w:p>
      <w:pPr>
        <w:pStyle w:val="5"/>
        <w:keepNext w:val="0"/>
        <w:keepLines w:val="0"/>
        <w:widowControl/>
        <w:numPr>
          <w:numId w:val="0"/>
        </w:numPr>
        <w:suppressLineNumbers w:val="0"/>
        <w:spacing w:before="0" w:beforeAutospacing="0" w:after="0" w:afterAutospacing="0" w:line="432" w:lineRule="auto"/>
        <w:ind w:leftChars="200" w:right="0" w:rightChars="0"/>
        <w:jc w:val="both"/>
        <w:rPr>
          <w:rFonts w:hint="eastAsia" w:ascii="宋体" w:hAnsi="宋体" w:eastAsia="宋体" w:cs="宋体"/>
          <w:b/>
          <w:color w:val="333333"/>
          <w:sz w:val="32"/>
          <w:szCs w:val="32"/>
        </w:rPr>
      </w:pPr>
    </w:p>
    <w:tbl>
      <w:tblPr>
        <w:tblStyle w:val="6"/>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right="0" w:rightChars="0" w:firstLine="643" w:firstLineChars="200"/>
        <w:textAlignment w:val="auto"/>
        <w:rPr>
          <w:rFonts w:hint="eastAsia" w:ascii="宋体" w:hAnsi="宋体" w:eastAsia="宋体" w:cs="宋体"/>
          <w:b/>
          <w:bCs w:val="0"/>
          <w:color w:val="333333"/>
          <w:sz w:val="32"/>
          <w:szCs w:val="32"/>
        </w:rPr>
      </w:pPr>
      <w:r>
        <w:rPr>
          <w:rFonts w:hint="eastAsia" w:ascii="宋体" w:hAnsi="宋体" w:eastAsia="宋体" w:cs="宋体"/>
          <w:b/>
          <w:bCs w:val="0"/>
          <w:color w:val="333333"/>
          <w:sz w:val="32"/>
          <w:szCs w:val="32"/>
          <w:lang w:eastAsia="zh-CN"/>
        </w:rPr>
        <w:t>五、</w:t>
      </w:r>
      <w:r>
        <w:rPr>
          <w:rFonts w:hint="eastAsia" w:ascii="宋体" w:hAnsi="宋体" w:eastAsia="宋体" w:cs="宋体"/>
          <w:b/>
          <w:bCs w:val="0"/>
          <w:color w:val="333333"/>
          <w:sz w:val="32"/>
          <w:szCs w:val="32"/>
        </w:rPr>
        <w:t>存在的主要问题及改进情况</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2021年，我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在政府信息公开工作中做了大量的工作，虽然取得了一定的成绩，但还存在一些不足，主要表现在对政府信息公开工作相关要求和规定的学习有待进一步加强。在2022年的政府信息公开工作中，我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将继续大力推进政府信息公开工作，主要是做好以下几方面工作：</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一是继续加强领导,提高思想认识。要把信息公开作为一项长期工作,进一步完善领导组织,加强工作力量,明确工作职责和专职人员,切实做到领导到位、人员明确、制度完备、工作长效。</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二是加强日常维护，落实保障责任。以提高政务信息公开的规范性和及时性、确保在线服务的有效性和实用性、提升公众参与效果等为重点，健全政府信息公开工作的日常机制，确保政府信息公开工作落到实处。</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三是加强宣传工作，扩大服务范围。政府信息公开工作的服务受众范围是衡量政府信息公开工作服务水平的标志之一。结合公众实际需求，加强政府信息公开工作服务内容、服务功能的社会宣传工作，让群众居民能够切实体会到政府信息公开工作服务的实用性和便捷性，拉近与社会公众距离。</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lang w:val="en-US" w:eastAsia="zh-CN"/>
        </w:rPr>
        <w:t>四</w:t>
      </w:r>
      <w:r>
        <w:rPr>
          <w:rFonts w:hint="eastAsia" w:ascii="宋体" w:hAnsi="宋体" w:eastAsia="宋体" w:cs="宋体"/>
          <w:i w:val="0"/>
          <w:iCs w:val="0"/>
          <w:caps w:val="0"/>
          <w:color w:val="000000"/>
          <w:spacing w:val="0"/>
          <w:sz w:val="32"/>
          <w:szCs w:val="32"/>
        </w:rPr>
        <w:t>是进一步完善政府信息公开工作机制和监督保障措施。加强对政府信息公开工作的领导，进一步明确部门分管领导和具体工作人员，专门负责做好政府信息公开工作。对各类信息做到及时清理和更新，严格按照规定的内容、程序、形式和时限进行公开。加强监督检查，健全监督制约机制，对应公开而不公开、内容不实、违反程序和时限规定等行为的，将严肃处理和追究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firstLine="643" w:firstLineChars="200"/>
        <w:jc w:val="both"/>
        <w:textAlignment w:val="auto"/>
        <w:rPr>
          <w:rFonts w:hint="eastAsia" w:ascii="宋体" w:hAnsi="宋体" w:eastAsia="宋体" w:cs="宋体"/>
          <w:sz w:val="32"/>
          <w:szCs w:val="32"/>
        </w:rPr>
      </w:pPr>
      <w:r>
        <w:rPr>
          <w:rFonts w:hint="eastAsia" w:ascii="宋体" w:hAnsi="宋体" w:eastAsia="宋体" w:cs="宋体"/>
          <w:b/>
          <w:color w:val="333333"/>
          <w:sz w:val="32"/>
          <w:szCs w:val="32"/>
        </w:rPr>
        <w:t>六、其他需要报告的事项</w:t>
      </w:r>
    </w:p>
    <w:p>
      <w:pPr>
        <w:pStyle w:val="5"/>
        <w:keepNext w:val="0"/>
        <w:keepLines w:val="0"/>
        <w:pageBreakBefore w:val="0"/>
        <w:widowControl/>
        <w:suppressLineNumbers w:val="0"/>
        <w:kinsoku/>
        <w:wordWrap/>
        <w:overflowPunct/>
        <w:topLinePunct w:val="0"/>
        <w:autoSpaceDE/>
        <w:autoSpaceDN/>
        <w:bidi w:val="0"/>
        <w:adjustRightInd/>
        <w:snapToGrid/>
        <w:spacing w:line="640" w:lineRule="exact"/>
        <w:ind w:left="0" w:firstLine="640" w:firstLineChars="200"/>
        <w:textAlignment w:val="auto"/>
        <w:rPr>
          <w:rFonts w:hint="eastAsia" w:ascii="宋体" w:hAnsi="宋体" w:eastAsia="宋体" w:cs="宋体"/>
          <w:sz w:val="32"/>
          <w:szCs w:val="32"/>
          <w:lang w:eastAsia="zh-CN"/>
        </w:rPr>
      </w:pPr>
      <w:r>
        <w:rPr>
          <w:rFonts w:hint="eastAsia" w:ascii="宋体" w:hAnsi="宋体" w:eastAsia="宋体" w:cs="宋体"/>
          <w:i w:val="0"/>
          <w:iCs w:val="0"/>
          <w:caps w:val="0"/>
          <w:color w:val="000000"/>
          <w:spacing w:val="0"/>
          <w:sz w:val="32"/>
          <w:szCs w:val="32"/>
        </w:rPr>
        <w:t>我</w:t>
      </w:r>
      <w:r>
        <w:rPr>
          <w:rFonts w:hint="eastAsia" w:ascii="宋体" w:hAnsi="宋体" w:eastAsia="宋体" w:cs="宋体"/>
          <w:i w:val="0"/>
          <w:iCs w:val="0"/>
          <w:caps w:val="0"/>
          <w:color w:val="000000"/>
          <w:spacing w:val="0"/>
          <w:sz w:val="32"/>
          <w:szCs w:val="32"/>
          <w:lang w:val="en-US" w:eastAsia="zh-CN"/>
        </w:rPr>
        <w:t>乡</w:t>
      </w:r>
      <w:r>
        <w:rPr>
          <w:rFonts w:hint="eastAsia" w:ascii="宋体" w:hAnsi="宋体" w:eastAsia="宋体" w:cs="宋体"/>
          <w:i w:val="0"/>
          <w:iCs w:val="0"/>
          <w:caps w:val="0"/>
          <w:color w:val="000000"/>
          <w:spacing w:val="0"/>
          <w:sz w:val="32"/>
          <w:szCs w:val="32"/>
        </w:rPr>
        <w:t>暂无其他需要报告的事项</w:t>
      </w:r>
      <w:r>
        <w:rPr>
          <w:rFonts w:hint="eastAsia" w:ascii="宋体" w:hAnsi="宋体" w:eastAsia="宋体" w:cs="宋体"/>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宋体" w:hAnsi="宋体" w:eastAsia="宋体" w:cs="宋体"/>
          <w:sz w:val="32"/>
          <w:szCs w:val="32"/>
          <w:lang w:eastAsia="zh-CN"/>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保德县林遮峪乡人民政府</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2022年1月30日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1AFB2"/>
    <w:multiLevelType w:val="singleLevel"/>
    <w:tmpl w:val="BDC1AFB2"/>
    <w:lvl w:ilvl="0" w:tentative="0">
      <w:start w:val="4"/>
      <w:numFmt w:val="chineseCounting"/>
      <w:suff w:val="nothing"/>
      <w:lvlText w:val="%1、"/>
      <w:lvlJc w:val="left"/>
      <w:rPr>
        <w:rFonts w:hint="eastAsia"/>
      </w:rPr>
    </w:lvl>
  </w:abstractNum>
  <w:abstractNum w:abstractNumId="1">
    <w:nsid w:val="C48F76DF"/>
    <w:multiLevelType w:val="singleLevel"/>
    <w:tmpl w:val="C48F76D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358D"/>
    <w:rsid w:val="0241112E"/>
    <w:rsid w:val="25B456BC"/>
    <w:rsid w:val="2D2B3D6C"/>
    <w:rsid w:val="367D30C7"/>
    <w:rsid w:val="3E1E179F"/>
    <w:rsid w:val="3FD3580D"/>
    <w:rsid w:val="448B29DF"/>
    <w:rsid w:val="4B031A6F"/>
    <w:rsid w:val="57AA650F"/>
    <w:rsid w:val="58BC6829"/>
    <w:rsid w:val="5B9D2243"/>
    <w:rsid w:val="5D233098"/>
    <w:rsid w:val="600569D9"/>
    <w:rsid w:val="6685561B"/>
    <w:rsid w:val="7A9F07B9"/>
    <w:rsid w:val="7AEC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ind w:left="420" w:leftChars="200" w:firstLine="640"/>
    </w:pPr>
    <w:rPr>
      <w:rFonts w:ascii="宋体" w:hAnsi="宋体" w:eastAsia="仿宋" w:cs="仿宋"/>
      <w:color w:val="000000"/>
      <w:kern w:val="0"/>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0000"/>
      <w:u w:val="none"/>
    </w:rPr>
  </w:style>
  <w:style w:type="character" w:styleId="9">
    <w:name w:val="Hyperlink"/>
    <w:basedOn w:val="7"/>
    <w:qFormat/>
    <w:uiPriority w:val="0"/>
    <w:rPr>
      <w:color w:val="000000"/>
      <w:u w:val="none"/>
    </w:rPr>
  </w:style>
  <w:style w:type="character" w:styleId="10">
    <w:name w:val="HTML Code"/>
    <w:basedOn w:val="7"/>
    <w:uiPriority w:val="0"/>
    <w:rPr>
      <w:rFonts w:ascii="Courier New" w:hAnsi="Courier New"/>
      <w:sz w:val="20"/>
    </w:rPr>
  </w:style>
  <w:style w:type="character" w:customStyle="1" w:styleId="11">
    <w:name w:val="font"/>
    <w:basedOn w:val="7"/>
    <w:qFormat/>
    <w:uiPriority w:val="0"/>
  </w:style>
  <w:style w:type="character" w:customStyle="1" w:styleId="12">
    <w:name w:val="font1"/>
    <w:basedOn w:val="7"/>
    <w:qFormat/>
    <w:uiPriority w:val="0"/>
  </w:style>
  <w:style w:type="character" w:customStyle="1" w:styleId="13">
    <w:name w:val="m01"/>
    <w:basedOn w:val="7"/>
    <w:qFormat/>
    <w:uiPriority w:val="0"/>
  </w:style>
  <w:style w:type="character" w:customStyle="1" w:styleId="14">
    <w:name w:val="m011"/>
    <w:basedOn w:val="7"/>
    <w:qFormat/>
    <w:uiPriority w:val="0"/>
  </w:style>
  <w:style w:type="character" w:customStyle="1" w:styleId="15">
    <w:name w:val="tabg"/>
    <w:basedOn w:val="7"/>
    <w:uiPriority w:val="0"/>
    <w:rPr>
      <w:color w:val="FFFFFF"/>
      <w:sz w:val="27"/>
      <w:szCs w:val="27"/>
    </w:rPr>
  </w:style>
  <w:style w:type="character" w:customStyle="1" w:styleId="16">
    <w:name w:val="name"/>
    <w:basedOn w:val="7"/>
    <w:qFormat/>
    <w:uiPriority w:val="0"/>
    <w:rPr>
      <w:color w:val="6A6A6A"/>
      <w:u w:val="single"/>
    </w:rPr>
  </w:style>
  <w:style w:type="character" w:customStyle="1" w:styleId="17">
    <w:name w:val="dates"/>
    <w:basedOn w:val="7"/>
    <w:qFormat/>
    <w:uiPriority w:val="0"/>
  </w:style>
  <w:style w:type="character" w:customStyle="1" w:styleId="18">
    <w:name w:val="hover15"/>
    <w:basedOn w:val="7"/>
    <w:qFormat/>
    <w:uiPriority w:val="0"/>
    <w:rPr>
      <w:color w:val="015293"/>
    </w:rPr>
  </w:style>
  <w:style w:type="character" w:customStyle="1" w:styleId="19">
    <w:name w:val="bg02"/>
    <w:basedOn w:val="7"/>
    <w:qFormat/>
    <w:uiPriority w:val="0"/>
  </w:style>
  <w:style w:type="character" w:customStyle="1" w:styleId="20">
    <w:name w:val="bg01"/>
    <w:basedOn w:val="7"/>
    <w:qFormat/>
    <w:uiPriority w:val="0"/>
  </w:style>
  <w:style w:type="character" w:customStyle="1" w:styleId="21">
    <w:name w:val="more4"/>
    <w:basedOn w:val="7"/>
    <w:qFormat/>
    <w:uiPriority w:val="0"/>
    <w:rPr>
      <w:color w:val="666666"/>
      <w:sz w:val="18"/>
      <w:szCs w:val="18"/>
    </w:rPr>
  </w:style>
  <w:style w:type="character" w:customStyle="1" w:styleId="22">
    <w:name w:val="laypage_curr"/>
    <w:basedOn w:val="7"/>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Administrator</cp:lastModifiedBy>
  <cp:lastPrinted>2022-01-25T03:38:00Z</cp:lastPrinted>
  <dcterms:modified xsi:type="dcterms:W3CDTF">2022-02-09T08:23:07Z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37038B7962414AC8B01B1EBE7D789816</vt:lpwstr>
  </property>
</Properties>
</file>