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2021年保德县财政局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uto"/>
        <w:jc w:val="center"/>
        <w:rPr>
          <w:rFonts w:hint="default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b/>
          <w:color w:val="333333"/>
          <w:w w:val="9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本报告根据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val="en-US" w:eastAsia="zh-CN"/>
        </w:rPr>
        <w:t>县委、县政府关于政务公开工作的部署要求，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财政局编制而成。年度报告中所列数据的统计期限自2021年1月1日起至2021年12月31日止。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0" w:line="480" w:lineRule="auto"/>
        <w:ind w:right="0" w:firstLine="611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333333"/>
          <w:w w:val="95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财政局充分依托政务公开平台，坚持“以公开为常态、不公开为例外”，加强组织领导，完善政务公开制度，全面提高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了</w:t>
      </w:r>
      <w:r>
        <w:rPr>
          <w:rFonts w:hint="eastAsia" w:ascii="宋体" w:hAnsi="宋体" w:eastAsia="宋体" w:cs="宋体"/>
          <w:sz w:val="32"/>
          <w:szCs w:val="32"/>
        </w:rPr>
        <w:t>政务公开工作的质量和水平。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度我局在政务公开网站公开信息166条，其中预算公示类106条，清单类3条，文件类38条，一卡通清单类14条，收支类2条，公告类1条，公示类2条，在互联网加监管平台上上传实施行政检查40条，其中对国家机关、社会团体、公司、企业、事业单位和其他组织会计信息质量的行政检查为32项，对政府采购代理机构地行政检查为2项，对党政机关举办会议场所的行政检查为1项，对中介机构从事会计代理记账业务开展情况的行政检查为3项，对金融企业资产财务管理工作的行政检查为2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>一是建立健全政府信息发布审核机制，进一步明确政务信息发布流程，并对涉密情况进行筛查。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>二是健全工作机制，完善《政府信息公文公开属性源头认定制度》《信息公开动态调整制度》《政务舆情回应机制》等制度，进一步规范政务公开工作。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left="0" w:right="0" w:firstLine="63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>三是根据人员变动，及时对信息公开工作领导小组进行调整，认真做好政府信息公开日常工作，将政府信息公开工作与业务工作同谋划、同部署、同落实，形成主要领导亲自抓、分管领导具体抓、具体工作人员抓落实的格局。同时积极组织人员参加有关信息公开培训工作，提升工作人员的业务能力。</w:t>
      </w:r>
    </w:p>
    <w:p>
      <w:pPr>
        <w:spacing w:line="48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府信息公开工作是提高工作透明度，防止权力腐败，构建阳光政府的重要举措。在开展工作的过程中，我们还存在认识不够到位、机制不够健全、公开范围不够清晰，公开质量不高等问题，需要在今后的工作中加以改进和提高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一是树立以民为本的公开理念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二是严格落实公开制度规范工作流程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三是凝聚工作合力强化协同配合，切实增强工作的积极性和主动性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四是精准把握工作要点，明确公开什么，怎样公开，让群众及时准确了解相关政策措施，切实满足群众的知情权，提升群众的满意度。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其他需要报告的事项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无。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numPr>
          <w:numId w:val="0"/>
        </w:num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保德县财政局</w:t>
      </w:r>
    </w:p>
    <w:p>
      <w:pPr>
        <w:numPr>
          <w:numId w:val="0"/>
        </w:num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2022年1月30日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E10F7"/>
    <w:multiLevelType w:val="singleLevel"/>
    <w:tmpl w:val="A34E10F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4253162"/>
    <w:rsid w:val="139C6D5C"/>
    <w:rsid w:val="166938A9"/>
    <w:rsid w:val="2D2B3D6C"/>
    <w:rsid w:val="35156C7E"/>
    <w:rsid w:val="353306E9"/>
    <w:rsid w:val="38EE1CC0"/>
    <w:rsid w:val="3E1E179F"/>
    <w:rsid w:val="57AA650F"/>
    <w:rsid w:val="58BC6829"/>
    <w:rsid w:val="5B9D2243"/>
    <w:rsid w:val="5D233098"/>
    <w:rsid w:val="5D2516F9"/>
    <w:rsid w:val="600569D9"/>
    <w:rsid w:val="60E23609"/>
    <w:rsid w:val="635527B7"/>
    <w:rsid w:val="63E743FD"/>
    <w:rsid w:val="6685561B"/>
    <w:rsid w:val="6D1868D1"/>
    <w:rsid w:val="72F9524C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styleId="10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1">
    <w:name w:val="font"/>
    <w:basedOn w:val="7"/>
    <w:qFormat/>
    <w:uiPriority w:val="0"/>
  </w:style>
  <w:style w:type="character" w:customStyle="1" w:styleId="12">
    <w:name w:val="font1"/>
    <w:basedOn w:val="7"/>
    <w:qFormat/>
    <w:uiPriority w:val="0"/>
  </w:style>
  <w:style w:type="character" w:customStyle="1" w:styleId="13">
    <w:name w:val="m01"/>
    <w:basedOn w:val="7"/>
    <w:qFormat/>
    <w:uiPriority w:val="0"/>
  </w:style>
  <w:style w:type="character" w:customStyle="1" w:styleId="14">
    <w:name w:val="m011"/>
    <w:basedOn w:val="7"/>
    <w:qFormat/>
    <w:uiPriority w:val="0"/>
  </w:style>
  <w:style w:type="character" w:customStyle="1" w:styleId="15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16">
    <w:name w:val="name"/>
    <w:basedOn w:val="7"/>
    <w:qFormat/>
    <w:uiPriority w:val="0"/>
    <w:rPr>
      <w:color w:val="6A6A6A"/>
      <w:u w:val="single"/>
    </w:rPr>
  </w:style>
  <w:style w:type="character" w:customStyle="1" w:styleId="17">
    <w:name w:val="dates"/>
    <w:basedOn w:val="7"/>
    <w:qFormat/>
    <w:uiPriority w:val="0"/>
  </w:style>
  <w:style w:type="character" w:customStyle="1" w:styleId="18">
    <w:name w:val="hover15"/>
    <w:basedOn w:val="7"/>
    <w:qFormat/>
    <w:uiPriority w:val="0"/>
    <w:rPr>
      <w:color w:val="015293"/>
    </w:rPr>
  </w:style>
  <w:style w:type="character" w:customStyle="1" w:styleId="19">
    <w:name w:val="bg02"/>
    <w:basedOn w:val="7"/>
    <w:qFormat/>
    <w:uiPriority w:val="0"/>
  </w:style>
  <w:style w:type="character" w:customStyle="1" w:styleId="20">
    <w:name w:val="bg01"/>
    <w:basedOn w:val="7"/>
    <w:qFormat/>
    <w:uiPriority w:val="0"/>
  </w:style>
  <w:style w:type="character" w:customStyle="1" w:styleId="21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22">
    <w:name w:val="laypage_curr"/>
    <w:basedOn w:val="7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2022-01-31T03:18:00Z</cp:lastPrinted>
  <dcterms:modified xsi:type="dcterms:W3CDTF">2022-01-31T04:34:40Z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03581ED3F162429A89C2AE5E33B0164D</vt:lpwstr>
  </property>
</Properties>
</file>