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5D7" w:rsidRDefault="00E027FB">
      <w:pPr>
        <w:ind w:firstLine="440"/>
        <w:jc w:val="center"/>
        <w:rPr>
          <w:rFonts w:ascii="华文中宋" w:eastAsia="华文中宋" w:hAnsi="华文中宋"/>
          <w:sz w:val="44"/>
          <w:szCs w:val="44"/>
        </w:rPr>
      </w:pPr>
      <w:r>
        <w:rPr>
          <w:rFonts w:ascii="华文中宋" w:eastAsia="华文中宋" w:hAnsi="华文中宋" w:hint="eastAsia"/>
          <w:sz w:val="44"/>
          <w:szCs w:val="44"/>
        </w:rPr>
        <w:t>保德县人民政府</w:t>
      </w:r>
    </w:p>
    <w:p w:rsidR="001325D7" w:rsidRDefault="00E027FB">
      <w:pPr>
        <w:ind w:firstLine="440"/>
        <w:jc w:val="center"/>
        <w:rPr>
          <w:rFonts w:ascii="华文中宋" w:eastAsia="华文中宋" w:hAnsi="华文中宋"/>
          <w:sz w:val="44"/>
          <w:szCs w:val="44"/>
        </w:rPr>
      </w:pPr>
      <w:r>
        <w:rPr>
          <w:rFonts w:ascii="华文中宋" w:eastAsia="华文中宋" w:hAnsi="华文中宋" w:hint="eastAsia"/>
          <w:sz w:val="44"/>
          <w:szCs w:val="44"/>
        </w:rPr>
        <w:t>2019年政府信息公开工作年度报告</w:t>
      </w:r>
    </w:p>
    <w:p w:rsidR="001325D7" w:rsidRDefault="001325D7">
      <w:pPr>
        <w:ind w:firstLineChars="200" w:firstLine="640"/>
        <w:jc w:val="left"/>
        <w:rPr>
          <w:rFonts w:ascii="仿宋_GB2312" w:eastAsia="仿宋_GB2312" w:hAnsi="仿宋_GB2312" w:cs="仿宋_GB2312"/>
          <w:sz w:val="32"/>
          <w:szCs w:val="32"/>
        </w:rPr>
      </w:pPr>
    </w:p>
    <w:p w:rsidR="001325D7" w:rsidRPr="009D6194" w:rsidRDefault="00E027FB" w:rsidP="009D6194">
      <w:pPr>
        <w:ind w:firstLineChars="200" w:firstLine="640"/>
        <w:jc w:val="left"/>
        <w:rPr>
          <w:rFonts w:ascii="仿宋" w:eastAsia="仿宋" w:hAnsi="仿宋"/>
          <w:sz w:val="32"/>
          <w:szCs w:val="32"/>
        </w:rPr>
      </w:pPr>
      <w:r w:rsidRPr="009D6194">
        <w:rPr>
          <w:rFonts w:ascii="仿宋" w:eastAsia="仿宋" w:hAnsi="仿宋" w:cs="仿宋_GB2312" w:hint="eastAsia"/>
          <w:sz w:val="32"/>
          <w:szCs w:val="32"/>
        </w:rPr>
        <w:t>本报告依据《中华人民共和国政府信息公开条例》、《国务院办公厅政府信息与政务公开办公室关于政府信息公开工作年度报告有关事项的通知》和</w:t>
      </w:r>
      <w:r w:rsidRPr="009D6194">
        <w:rPr>
          <w:rFonts w:ascii="仿宋" w:eastAsia="仿宋" w:hAnsi="仿宋" w:hint="eastAsia"/>
          <w:sz w:val="32"/>
          <w:szCs w:val="32"/>
        </w:rPr>
        <w:t>忻州市人民政府办公室《关于做好政府信息公开平台及政府信息公开工作年报相关工作的通知》（忻政办发电〔2020〕1号）文件</w:t>
      </w:r>
      <w:r w:rsidRPr="009D6194">
        <w:rPr>
          <w:rFonts w:ascii="仿宋" w:eastAsia="仿宋" w:hAnsi="仿宋" w:cs="仿宋_GB2312" w:hint="eastAsia"/>
          <w:sz w:val="32"/>
          <w:szCs w:val="32"/>
        </w:rPr>
        <w:t>有关规定编制。报告全文由“总体情况”、“</w:t>
      </w:r>
      <w:r w:rsidRPr="009D6194">
        <w:rPr>
          <w:rFonts w:ascii="仿宋" w:eastAsia="仿宋" w:hAnsi="仿宋" w:hint="eastAsia"/>
          <w:sz w:val="32"/>
          <w:szCs w:val="32"/>
        </w:rPr>
        <w:t>政府信息依申请公开办理情况</w:t>
      </w:r>
      <w:r w:rsidRPr="009D6194">
        <w:rPr>
          <w:rFonts w:ascii="仿宋" w:eastAsia="仿宋" w:hAnsi="仿宋" w:cs="仿宋_GB2312" w:hint="eastAsia"/>
          <w:sz w:val="32"/>
          <w:szCs w:val="32"/>
        </w:rPr>
        <w:t>”、“</w:t>
      </w:r>
      <w:r w:rsidRPr="009D6194">
        <w:rPr>
          <w:rFonts w:ascii="仿宋" w:eastAsia="仿宋" w:hAnsi="仿宋" w:hint="eastAsia"/>
          <w:sz w:val="32"/>
          <w:szCs w:val="32"/>
        </w:rPr>
        <w:t>政府信息管理情况</w:t>
      </w:r>
      <w:r w:rsidRPr="009D6194">
        <w:rPr>
          <w:rFonts w:ascii="仿宋" w:eastAsia="仿宋" w:hAnsi="仿宋" w:cs="仿宋_GB2312" w:hint="eastAsia"/>
          <w:sz w:val="32"/>
          <w:szCs w:val="32"/>
        </w:rPr>
        <w:t>”、“</w:t>
      </w:r>
      <w:r w:rsidRPr="009D6194">
        <w:rPr>
          <w:rFonts w:ascii="仿宋" w:eastAsia="仿宋" w:hAnsi="仿宋" w:hint="eastAsia"/>
          <w:sz w:val="32"/>
          <w:szCs w:val="32"/>
        </w:rPr>
        <w:t>政府信息公开平台建设情况</w:t>
      </w:r>
      <w:r w:rsidRPr="009D6194">
        <w:rPr>
          <w:rFonts w:ascii="仿宋" w:eastAsia="仿宋" w:hAnsi="仿宋"/>
          <w:sz w:val="32"/>
          <w:szCs w:val="32"/>
        </w:rPr>
        <w:t>”</w:t>
      </w:r>
      <w:r w:rsidRPr="009D6194">
        <w:rPr>
          <w:rFonts w:ascii="仿宋" w:eastAsia="仿宋" w:hAnsi="仿宋" w:cs="仿宋_GB2312" w:hint="eastAsia"/>
          <w:sz w:val="32"/>
          <w:szCs w:val="32"/>
        </w:rPr>
        <w:t>、“存在的主要问题及改进情况</w:t>
      </w:r>
      <w:r w:rsidRPr="009D6194">
        <w:rPr>
          <w:rFonts w:ascii="仿宋" w:eastAsia="仿宋" w:hAnsi="仿宋"/>
          <w:sz w:val="32"/>
          <w:szCs w:val="32"/>
        </w:rPr>
        <w:t>”</w:t>
      </w:r>
      <w:r w:rsidRPr="009D6194">
        <w:rPr>
          <w:rFonts w:ascii="仿宋" w:eastAsia="仿宋" w:hAnsi="仿宋" w:cs="仿宋_GB2312" w:hint="eastAsia"/>
          <w:sz w:val="32"/>
          <w:szCs w:val="32"/>
        </w:rPr>
        <w:t>其他需要报告的事项”六个部分组成。</w:t>
      </w:r>
    </w:p>
    <w:p w:rsidR="001325D7" w:rsidRPr="009D6194" w:rsidRDefault="00E027FB" w:rsidP="009D6194">
      <w:pPr>
        <w:ind w:firstLineChars="200" w:firstLine="640"/>
        <w:jc w:val="left"/>
        <w:rPr>
          <w:rFonts w:ascii="仿宋" w:eastAsia="仿宋" w:hAnsi="仿宋"/>
          <w:sz w:val="32"/>
          <w:szCs w:val="32"/>
        </w:rPr>
      </w:pPr>
      <w:r w:rsidRPr="009D6194">
        <w:rPr>
          <w:rFonts w:ascii="仿宋" w:eastAsia="仿宋" w:hAnsi="仿宋" w:cs="仿宋_GB2312" w:hint="eastAsia"/>
          <w:sz w:val="32"/>
          <w:szCs w:val="32"/>
        </w:rPr>
        <w:t>本报告中所列数据的统计时限为2019年1月1日至2019年12月31日。</w:t>
      </w:r>
    </w:p>
    <w:p w:rsidR="001325D7" w:rsidRPr="009D6194" w:rsidRDefault="00E027FB" w:rsidP="009D6194">
      <w:pPr>
        <w:ind w:firstLineChars="200" w:firstLine="643"/>
        <w:jc w:val="left"/>
        <w:rPr>
          <w:rFonts w:asciiTheme="majorEastAsia" w:eastAsiaTheme="majorEastAsia" w:hAnsiTheme="majorEastAsia" w:cs="黑体"/>
          <w:b/>
          <w:sz w:val="44"/>
          <w:szCs w:val="44"/>
        </w:rPr>
      </w:pPr>
      <w:r w:rsidRPr="009D6194">
        <w:rPr>
          <w:rFonts w:asciiTheme="majorEastAsia" w:eastAsiaTheme="majorEastAsia" w:hAnsiTheme="majorEastAsia" w:cs="黑体" w:hint="eastAsia"/>
          <w:b/>
          <w:sz w:val="32"/>
          <w:szCs w:val="32"/>
        </w:rPr>
        <w:t>一、总体情况</w:t>
      </w:r>
    </w:p>
    <w:p w:rsidR="001325D7" w:rsidRPr="009D6194" w:rsidRDefault="00E027FB" w:rsidP="009D6194">
      <w:pPr>
        <w:ind w:firstLineChars="200" w:firstLine="640"/>
        <w:jc w:val="left"/>
        <w:rPr>
          <w:rFonts w:ascii="仿宋" w:eastAsia="仿宋" w:hAnsi="仿宋"/>
          <w:sz w:val="32"/>
          <w:szCs w:val="32"/>
        </w:rPr>
      </w:pPr>
      <w:r w:rsidRPr="009D6194">
        <w:rPr>
          <w:rFonts w:ascii="仿宋" w:eastAsia="仿宋" w:hAnsi="仿宋" w:hint="eastAsia"/>
          <w:sz w:val="32"/>
          <w:szCs w:val="32"/>
        </w:rPr>
        <w:t xml:space="preserve">（一）2019年政府信息公开工作基本情况 </w:t>
      </w:r>
    </w:p>
    <w:p w:rsidR="008F3F2E" w:rsidRPr="009D6194" w:rsidRDefault="00E027FB" w:rsidP="009D6194">
      <w:pPr>
        <w:ind w:firstLineChars="200" w:firstLine="640"/>
        <w:jc w:val="left"/>
        <w:rPr>
          <w:rFonts w:ascii="仿宋" w:eastAsia="仿宋" w:hAnsi="仿宋" w:cs="仿宋_GB2312"/>
          <w:sz w:val="32"/>
          <w:szCs w:val="32"/>
        </w:rPr>
      </w:pPr>
      <w:r w:rsidRPr="009D6194">
        <w:rPr>
          <w:rFonts w:ascii="仿宋" w:eastAsia="仿宋" w:hAnsi="仿宋" w:cs="仿宋_GB2312" w:hint="eastAsia"/>
          <w:sz w:val="32"/>
          <w:szCs w:val="32"/>
        </w:rPr>
        <w:t>贯彻落实新修订的《中华人民共和国政府信息公开条例》要求，重点做好主动公开、依申请公开、政府信息管理、平台建设和监督保障等方面的工作，具体情况如下：</w:t>
      </w:r>
    </w:p>
    <w:p w:rsidR="001325D7" w:rsidRPr="008F3F2E" w:rsidRDefault="00E027FB" w:rsidP="009D6194">
      <w:pPr>
        <w:ind w:firstLineChars="200" w:firstLine="640"/>
        <w:jc w:val="left"/>
        <w:rPr>
          <w:rFonts w:ascii="仿宋_GB2312" w:eastAsia="仿宋_GB2312" w:hAnsi="仿宋_GB2312" w:cs="仿宋_GB2312"/>
          <w:sz w:val="32"/>
          <w:szCs w:val="32"/>
        </w:rPr>
      </w:pPr>
      <w:r w:rsidRPr="009D6194">
        <w:rPr>
          <w:rFonts w:ascii="仿宋" w:eastAsia="仿宋" w:hAnsi="仿宋" w:hint="eastAsia"/>
          <w:sz w:val="32"/>
          <w:szCs w:val="32"/>
        </w:rPr>
        <w:t>2019年，遵循“公开为原则，不公开为例外”的原则，县政府门户网站主动公开政</w:t>
      </w:r>
      <w:r>
        <w:rPr>
          <w:rFonts w:ascii="仿宋" w:eastAsia="仿宋" w:hAnsi="仿宋" w:hint="eastAsia"/>
          <w:sz w:val="32"/>
          <w:szCs w:val="32"/>
        </w:rPr>
        <w:t>府信息情况。全年公开政府信息总计</w:t>
      </w:r>
      <w:r>
        <w:rPr>
          <w:rFonts w:ascii="仿宋" w:eastAsia="仿宋" w:hAnsi="仿宋" w:hint="eastAsia"/>
          <w:sz w:val="32"/>
          <w:szCs w:val="32"/>
        </w:rPr>
        <w:lastRenderedPageBreak/>
        <w:t>4038条。其中，县政府文件35件，转发忻州市政府文件81件；发布政务动态376条，政策解读 337条，转发国务院新闻1012条，转发省政府新闻888条；受理忻州随手拍保德版拍友来信</w:t>
      </w:r>
      <w:r w:rsidR="00154FCF">
        <w:rPr>
          <w:rFonts w:ascii="仿宋" w:eastAsia="仿宋" w:hAnsi="仿宋" w:hint="eastAsia"/>
          <w:sz w:val="32"/>
          <w:szCs w:val="32"/>
        </w:rPr>
        <w:t>86</w:t>
      </w:r>
      <w:r>
        <w:rPr>
          <w:rFonts w:ascii="仿宋" w:eastAsia="仿宋" w:hAnsi="仿宋" w:hint="eastAsia"/>
          <w:sz w:val="32"/>
          <w:szCs w:val="32"/>
        </w:rPr>
        <w:t>件，受理县长信箱42条，受理咨询投诉15条，均100%办结。其他信息1252条，新开设专栏1个，新浪政务微博（保德发布）：信息3951条。</w:t>
      </w:r>
    </w:p>
    <w:p w:rsidR="001325D7" w:rsidRDefault="00EE0262" w:rsidP="00F4192C">
      <w:pPr>
        <w:ind w:firstLineChars="200" w:firstLine="640"/>
        <w:jc w:val="left"/>
        <w:rPr>
          <w:rFonts w:ascii="仿宋" w:eastAsia="仿宋" w:hAnsi="仿宋"/>
          <w:sz w:val="32"/>
          <w:szCs w:val="32"/>
        </w:rPr>
      </w:pPr>
      <w:r>
        <w:rPr>
          <w:rFonts w:ascii="仿宋" w:eastAsia="仿宋" w:hAnsi="仿宋" w:hint="eastAsia"/>
          <w:sz w:val="32"/>
          <w:szCs w:val="32"/>
        </w:rPr>
        <w:t>2、</w:t>
      </w:r>
      <w:r w:rsidR="00E027FB">
        <w:rPr>
          <w:rFonts w:ascii="仿宋" w:eastAsia="仿宋" w:hAnsi="仿宋" w:hint="eastAsia"/>
          <w:sz w:val="32"/>
          <w:szCs w:val="32"/>
        </w:rPr>
        <w:t>聚焦民生关注点，放管服效改革、财政资金、保障性住房、食品药品安全、环境保护、采购与招投标、安全生产、价格与收费、扶贫工作等重点领域信息公开303条。其中，公开2019年财政资金 206条，国有企业</w:t>
      </w:r>
      <w:r w:rsidR="008F3F2E">
        <w:rPr>
          <w:rFonts w:ascii="仿宋" w:eastAsia="仿宋" w:hAnsi="仿宋" w:hint="eastAsia"/>
          <w:sz w:val="32"/>
          <w:szCs w:val="32"/>
        </w:rPr>
        <w:t>3</w:t>
      </w:r>
      <w:r w:rsidR="00E027FB">
        <w:rPr>
          <w:rFonts w:ascii="仿宋" w:eastAsia="仿宋" w:hAnsi="仿宋" w:hint="eastAsia"/>
          <w:sz w:val="32"/>
          <w:szCs w:val="32"/>
        </w:rPr>
        <w:t>条，重大项目27条，环境保护信息 9条，公开扶贫信息</w:t>
      </w:r>
      <w:r w:rsidR="00154FCF">
        <w:rPr>
          <w:rFonts w:ascii="仿宋" w:eastAsia="仿宋" w:hAnsi="仿宋" w:hint="eastAsia"/>
          <w:sz w:val="32"/>
          <w:szCs w:val="32"/>
        </w:rPr>
        <w:t>31</w:t>
      </w:r>
      <w:r w:rsidR="00E027FB">
        <w:rPr>
          <w:rFonts w:ascii="仿宋" w:eastAsia="仿宋" w:hAnsi="仿宋" w:hint="eastAsia"/>
          <w:sz w:val="32"/>
          <w:szCs w:val="32"/>
        </w:rPr>
        <w:t>条，统计、信息数据</w:t>
      </w:r>
      <w:r w:rsidR="00154FCF">
        <w:rPr>
          <w:rFonts w:ascii="仿宋" w:eastAsia="仿宋" w:hAnsi="仿宋" w:hint="eastAsia"/>
          <w:sz w:val="32"/>
          <w:szCs w:val="32"/>
        </w:rPr>
        <w:t>10</w:t>
      </w:r>
      <w:r w:rsidR="00E027FB">
        <w:rPr>
          <w:rFonts w:ascii="仿宋" w:eastAsia="仿宋" w:hAnsi="仿宋" w:hint="eastAsia"/>
          <w:sz w:val="32"/>
          <w:szCs w:val="32"/>
        </w:rPr>
        <w:t>条。</w:t>
      </w:r>
    </w:p>
    <w:p w:rsidR="001325D7" w:rsidRPr="009D6194" w:rsidRDefault="00E027FB" w:rsidP="009D6194">
      <w:pPr>
        <w:ind w:firstLineChars="150" w:firstLine="482"/>
        <w:jc w:val="left"/>
        <w:rPr>
          <w:rFonts w:asciiTheme="majorEastAsia" w:eastAsiaTheme="majorEastAsia" w:hAnsiTheme="majorEastAsia" w:cs="黑体"/>
          <w:b/>
          <w:sz w:val="32"/>
          <w:szCs w:val="32"/>
        </w:rPr>
      </w:pPr>
      <w:r w:rsidRPr="009D6194">
        <w:rPr>
          <w:rFonts w:asciiTheme="majorEastAsia" w:eastAsiaTheme="majorEastAsia" w:hAnsiTheme="majorEastAsia" w:cs="黑体" w:hint="eastAsia"/>
          <w:b/>
          <w:sz w:val="32"/>
          <w:szCs w:val="32"/>
        </w:rPr>
        <w:t>（二）政府信息依申请公开办理情况</w:t>
      </w:r>
    </w:p>
    <w:p w:rsidR="001325D7" w:rsidRDefault="00E027FB">
      <w:pPr>
        <w:ind w:firstLineChars="200" w:firstLine="640"/>
        <w:jc w:val="left"/>
        <w:rPr>
          <w:rFonts w:ascii="仿宋" w:eastAsia="仿宋" w:hAnsi="仿宋"/>
          <w:sz w:val="32"/>
          <w:szCs w:val="32"/>
        </w:rPr>
      </w:pPr>
      <w:r>
        <w:rPr>
          <w:rFonts w:ascii="仿宋" w:eastAsia="仿宋" w:hAnsi="仿宋" w:hint="eastAsia"/>
          <w:sz w:val="32"/>
          <w:szCs w:val="32"/>
        </w:rPr>
        <w:t>2019年，我县未收到要求公开政府信息的申请。</w:t>
      </w:r>
    </w:p>
    <w:p w:rsidR="001325D7" w:rsidRPr="009D6194" w:rsidRDefault="00E027FB" w:rsidP="009D6194">
      <w:pPr>
        <w:ind w:firstLineChars="150" w:firstLine="482"/>
        <w:jc w:val="left"/>
        <w:rPr>
          <w:rFonts w:asciiTheme="majorEastAsia" w:eastAsiaTheme="majorEastAsia" w:hAnsiTheme="majorEastAsia" w:cs="黑体"/>
          <w:b/>
          <w:sz w:val="32"/>
          <w:szCs w:val="32"/>
        </w:rPr>
      </w:pPr>
      <w:r w:rsidRPr="009D6194">
        <w:rPr>
          <w:rFonts w:asciiTheme="majorEastAsia" w:eastAsiaTheme="majorEastAsia" w:hAnsiTheme="majorEastAsia" w:cs="黑体" w:hint="eastAsia"/>
          <w:b/>
          <w:sz w:val="32"/>
          <w:szCs w:val="32"/>
        </w:rPr>
        <w:t>（三）政府信息管理情况</w:t>
      </w:r>
    </w:p>
    <w:p w:rsidR="001325D7" w:rsidRDefault="00E027FB">
      <w:pPr>
        <w:ind w:firstLineChars="200" w:firstLine="640"/>
        <w:jc w:val="left"/>
        <w:rPr>
          <w:rFonts w:ascii="仿宋" w:eastAsia="仿宋" w:hAnsi="仿宋"/>
          <w:sz w:val="32"/>
          <w:szCs w:val="32"/>
        </w:rPr>
      </w:pPr>
      <w:r>
        <w:rPr>
          <w:rFonts w:ascii="仿宋" w:eastAsia="仿宋" w:hAnsi="仿宋" w:hint="eastAsia"/>
          <w:sz w:val="32"/>
          <w:szCs w:val="32"/>
        </w:rPr>
        <w:t>严格按照《中华人民共和国政府信息公开条例》规定；忻州市人民政府办公室《关于印发忻州市2019年政务公开工作要点的通知》（忻政办发〔2019〕92号）文件工作,健全了政府信息公开工作机制，对所公开事项内容进行审核、把关，确保公开内容的合法性、准确性、严肃性，确保公开范围、形式、时限、程序的规范。</w:t>
      </w:r>
    </w:p>
    <w:p w:rsidR="001325D7" w:rsidRPr="009D6194" w:rsidRDefault="00E027FB" w:rsidP="009D6194">
      <w:pPr>
        <w:ind w:firstLineChars="150" w:firstLine="482"/>
        <w:jc w:val="left"/>
        <w:rPr>
          <w:rFonts w:asciiTheme="majorEastAsia" w:eastAsiaTheme="majorEastAsia" w:hAnsiTheme="majorEastAsia" w:cs="黑体"/>
          <w:b/>
          <w:sz w:val="32"/>
          <w:szCs w:val="32"/>
        </w:rPr>
      </w:pPr>
      <w:r w:rsidRPr="009D6194">
        <w:rPr>
          <w:rFonts w:asciiTheme="majorEastAsia" w:eastAsiaTheme="majorEastAsia" w:hAnsiTheme="majorEastAsia" w:cs="黑体" w:hint="eastAsia"/>
          <w:b/>
          <w:sz w:val="32"/>
          <w:szCs w:val="32"/>
        </w:rPr>
        <w:t>（四）政府信息公开平台建设情况</w:t>
      </w:r>
    </w:p>
    <w:p w:rsidR="001325D7" w:rsidRDefault="00E027FB">
      <w:pPr>
        <w:ind w:firstLineChars="300" w:firstLine="960"/>
        <w:jc w:val="left"/>
        <w:rPr>
          <w:rFonts w:ascii="仿宋" w:eastAsia="仿宋" w:hAnsi="仿宋"/>
          <w:sz w:val="32"/>
          <w:szCs w:val="32"/>
        </w:rPr>
      </w:pPr>
      <w:r>
        <w:rPr>
          <w:rFonts w:ascii="仿宋" w:eastAsia="仿宋" w:hAnsi="仿宋" w:hint="eastAsia"/>
          <w:sz w:val="32"/>
          <w:szCs w:val="32"/>
        </w:rPr>
        <w:lastRenderedPageBreak/>
        <w:t>一是强化“门户网”效用。不断强化县政府门户网站第一平台效用，全面实现网络资源聚合和共享。加快门户网站迁移进度，配合市政府信息中心对政府网站内容和功能的统一建设，信息发布质量和效率进一步提升，民众获取信息更加方便、快捷。</w:t>
      </w:r>
    </w:p>
    <w:p w:rsidR="001325D7" w:rsidRDefault="00E027FB">
      <w:pPr>
        <w:ind w:firstLineChars="200" w:firstLine="640"/>
        <w:jc w:val="left"/>
        <w:rPr>
          <w:rFonts w:ascii="仿宋" w:eastAsia="仿宋" w:hAnsi="仿宋"/>
          <w:sz w:val="32"/>
          <w:szCs w:val="32"/>
        </w:rPr>
      </w:pPr>
      <w:r>
        <w:rPr>
          <w:rFonts w:ascii="仿宋" w:eastAsia="仿宋" w:hAnsi="仿宋" w:hint="eastAsia"/>
          <w:sz w:val="32"/>
          <w:szCs w:val="32"/>
        </w:rPr>
        <w:t>二是强化回应互动。围绕舆情关注的焦点、热点和关键问题，实事求是、积极回应社会关切。利用“县长信箱”、</w:t>
      </w:r>
      <w:r w:rsidR="008C17EE">
        <w:rPr>
          <w:rFonts w:ascii="仿宋" w:eastAsia="仿宋" w:hAnsi="仿宋" w:hint="eastAsia"/>
          <w:sz w:val="32"/>
          <w:szCs w:val="32"/>
        </w:rPr>
        <w:t>新浪</w:t>
      </w:r>
      <w:r w:rsidR="00FD34C5">
        <w:rPr>
          <w:rFonts w:ascii="仿宋" w:eastAsia="仿宋" w:hAnsi="仿宋" w:hint="eastAsia"/>
          <w:sz w:val="32"/>
          <w:szCs w:val="32"/>
        </w:rPr>
        <w:t>微博</w:t>
      </w:r>
      <w:r>
        <w:rPr>
          <w:rFonts w:ascii="仿宋" w:eastAsia="仿宋" w:hAnsi="仿宋" w:hint="eastAsia"/>
          <w:sz w:val="32"/>
          <w:szCs w:val="32"/>
        </w:rPr>
        <w:t>“保德发布”，“忻州随手拍保德版”等渠道，积极回应涉及公共利益与民生领域问题，进一步满足公众合理信息需求。同时，广泛收集群众反映的意见建议、困难问题等，逐一进行分类回应和结果公开。</w:t>
      </w:r>
    </w:p>
    <w:p w:rsidR="001325D7" w:rsidRPr="009D6194" w:rsidRDefault="00E027FB" w:rsidP="009D6194">
      <w:pPr>
        <w:ind w:firstLineChars="150" w:firstLine="482"/>
        <w:jc w:val="left"/>
        <w:rPr>
          <w:rFonts w:asciiTheme="majorEastAsia" w:eastAsiaTheme="majorEastAsia" w:hAnsiTheme="majorEastAsia" w:cs="黑体"/>
          <w:b/>
          <w:sz w:val="32"/>
          <w:szCs w:val="32"/>
        </w:rPr>
      </w:pPr>
      <w:r w:rsidRPr="009D6194">
        <w:rPr>
          <w:rFonts w:asciiTheme="majorEastAsia" w:eastAsiaTheme="majorEastAsia" w:hAnsiTheme="majorEastAsia" w:cs="黑体" w:hint="eastAsia"/>
          <w:b/>
          <w:sz w:val="32"/>
          <w:szCs w:val="32"/>
        </w:rPr>
        <w:t>（五）监督保障机制</w:t>
      </w:r>
    </w:p>
    <w:p w:rsidR="001325D7" w:rsidRDefault="00E027FB">
      <w:pPr>
        <w:ind w:firstLineChars="200" w:firstLine="640"/>
        <w:jc w:val="left"/>
        <w:rPr>
          <w:rFonts w:ascii="仿宋" w:eastAsia="仿宋" w:hAnsi="仿宋"/>
          <w:sz w:val="32"/>
          <w:szCs w:val="32"/>
        </w:rPr>
      </w:pPr>
      <w:r>
        <w:rPr>
          <w:rFonts w:ascii="仿宋" w:eastAsia="仿宋" w:hAnsi="仿宋" w:hint="eastAsia"/>
          <w:sz w:val="32"/>
          <w:szCs w:val="32"/>
        </w:rPr>
        <w:t>一是制定并印发保德县人民政府办公室《关于做好县政府门户网站政务信息报送工作的通知》、保德县人民政府办公室《关于进一步加强全县政务新媒体运维管理工作的通知》等文件，完善统一信息上报机制，加强协作管理工作方法。</w:t>
      </w:r>
    </w:p>
    <w:p w:rsidR="001325D7" w:rsidRDefault="00E027FB">
      <w:pPr>
        <w:ind w:firstLineChars="200" w:firstLine="640"/>
        <w:jc w:val="left"/>
        <w:rPr>
          <w:rFonts w:ascii="仿宋" w:eastAsia="仿宋" w:hAnsi="仿宋"/>
          <w:sz w:val="32"/>
          <w:szCs w:val="32"/>
        </w:rPr>
      </w:pPr>
      <w:r>
        <w:rPr>
          <w:rFonts w:ascii="仿宋" w:eastAsia="仿宋" w:hAnsi="仿宋" w:hint="eastAsia"/>
          <w:sz w:val="32"/>
          <w:szCs w:val="32"/>
        </w:rPr>
        <w:t>二是形成政务公开工作常态化考核机制，及时对出现重要信息发布不及时、重大政策不解读、回应关切不及时等情况的相关责任单位予以通报批评。</w:t>
      </w:r>
    </w:p>
    <w:p w:rsidR="001536C0" w:rsidRDefault="001536C0" w:rsidP="009D6194">
      <w:pPr>
        <w:widowControl/>
        <w:shd w:val="clear" w:color="auto" w:fill="FFFFFF"/>
        <w:spacing w:line="450" w:lineRule="atLeast"/>
        <w:ind w:firstLineChars="265" w:firstLine="851"/>
        <w:jc w:val="left"/>
        <w:rPr>
          <w:rFonts w:ascii="仿宋" w:eastAsia="仿宋" w:hAnsi="仿宋" w:cs="Arial" w:hint="eastAsia"/>
          <w:b/>
          <w:bCs/>
          <w:color w:val="333333"/>
          <w:kern w:val="0"/>
          <w:sz w:val="32"/>
          <w:szCs w:val="32"/>
        </w:rPr>
      </w:pPr>
    </w:p>
    <w:p w:rsidR="001536C0" w:rsidRDefault="001536C0" w:rsidP="009D6194">
      <w:pPr>
        <w:widowControl/>
        <w:shd w:val="clear" w:color="auto" w:fill="FFFFFF"/>
        <w:spacing w:line="450" w:lineRule="atLeast"/>
        <w:ind w:firstLineChars="265" w:firstLine="851"/>
        <w:jc w:val="left"/>
        <w:rPr>
          <w:rFonts w:ascii="仿宋" w:eastAsia="仿宋" w:hAnsi="仿宋" w:cs="Arial" w:hint="eastAsia"/>
          <w:b/>
          <w:bCs/>
          <w:color w:val="333333"/>
          <w:kern w:val="0"/>
          <w:sz w:val="32"/>
          <w:szCs w:val="32"/>
        </w:rPr>
      </w:pPr>
    </w:p>
    <w:p w:rsidR="001325D7" w:rsidRDefault="00E027FB" w:rsidP="009D6194">
      <w:pPr>
        <w:widowControl/>
        <w:shd w:val="clear" w:color="auto" w:fill="FFFFFF"/>
        <w:spacing w:line="450" w:lineRule="atLeast"/>
        <w:ind w:firstLineChars="265" w:firstLine="851"/>
        <w:jc w:val="left"/>
        <w:rPr>
          <w:rFonts w:ascii="仿宋" w:eastAsia="仿宋" w:hAnsi="仿宋" w:cs="Arial" w:hint="eastAsia"/>
          <w:b/>
          <w:bCs/>
          <w:color w:val="333333"/>
          <w:kern w:val="0"/>
          <w:sz w:val="32"/>
          <w:szCs w:val="32"/>
        </w:rPr>
      </w:pPr>
      <w:r w:rsidRPr="009D6194">
        <w:rPr>
          <w:rFonts w:ascii="仿宋" w:eastAsia="仿宋" w:hAnsi="仿宋" w:cs="Arial" w:hint="eastAsia"/>
          <w:b/>
          <w:bCs/>
          <w:color w:val="333333"/>
          <w:kern w:val="0"/>
          <w:sz w:val="32"/>
          <w:szCs w:val="32"/>
        </w:rPr>
        <w:lastRenderedPageBreak/>
        <w:t>二、主动公开政府信息情况</w:t>
      </w:r>
    </w:p>
    <w:p w:rsidR="001536C0" w:rsidRPr="009D6194" w:rsidRDefault="001536C0" w:rsidP="009D6194">
      <w:pPr>
        <w:widowControl/>
        <w:shd w:val="clear" w:color="auto" w:fill="FFFFFF"/>
        <w:spacing w:line="450" w:lineRule="atLeast"/>
        <w:ind w:firstLineChars="265" w:firstLine="851"/>
        <w:jc w:val="left"/>
        <w:rPr>
          <w:rFonts w:ascii="仿宋" w:eastAsia="仿宋" w:hAnsi="仿宋" w:cs="Arial"/>
          <w:b/>
          <w:bCs/>
          <w:color w:val="333333"/>
          <w:kern w:val="0"/>
          <w:sz w:val="32"/>
          <w:szCs w:val="32"/>
        </w:rPr>
      </w:pPr>
    </w:p>
    <w:tbl>
      <w:tblPr>
        <w:tblW w:w="8140" w:type="dxa"/>
        <w:jc w:val="center"/>
        <w:tblLayout w:type="fixed"/>
        <w:tblCellMar>
          <w:left w:w="0" w:type="dxa"/>
          <w:right w:w="0" w:type="dxa"/>
        </w:tblCellMar>
        <w:tblLook w:val="04A0"/>
      </w:tblPr>
      <w:tblGrid>
        <w:gridCol w:w="3113"/>
        <w:gridCol w:w="1875"/>
        <w:gridCol w:w="6"/>
        <w:gridCol w:w="1265"/>
        <w:gridCol w:w="1881"/>
      </w:tblGrid>
      <w:tr w:rsidR="001325D7">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第二十条第（一）项</w:t>
            </w:r>
          </w:p>
        </w:tc>
      </w:tr>
      <w:tr w:rsidR="001325D7">
        <w:trPr>
          <w:trHeight w:val="882"/>
          <w:jc w:val="center"/>
        </w:trPr>
        <w:tc>
          <w:tcPr>
            <w:tcW w:w="31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信息内容</w:t>
            </w:r>
          </w:p>
        </w:tc>
        <w:tc>
          <w:tcPr>
            <w:tcW w:w="187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本年新制作数量</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本年新公开数量</w:t>
            </w:r>
          </w:p>
        </w:tc>
        <w:tc>
          <w:tcPr>
            <w:tcW w:w="1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对外公开总数量</w:t>
            </w:r>
          </w:p>
        </w:tc>
      </w:tr>
      <w:tr w:rsidR="001325D7">
        <w:trPr>
          <w:trHeight w:val="523"/>
          <w:jc w:val="center"/>
        </w:trPr>
        <w:tc>
          <w:tcPr>
            <w:tcW w:w="31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规章</w:t>
            </w:r>
          </w:p>
        </w:tc>
        <w:tc>
          <w:tcPr>
            <w:tcW w:w="18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0</w:t>
            </w:r>
          </w:p>
        </w:tc>
        <w:tc>
          <w:tcPr>
            <w:tcW w:w="127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0</w:t>
            </w:r>
          </w:p>
        </w:tc>
        <w:tc>
          <w:tcPr>
            <w:tcW w:w="1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0</w:t>
            </w:r>
          </w:p>
        </w:tc>
      </w:tr>
      <w:tr w:rsidR="001325D7">
        <w:trPr>
          <w:trHeight w:val="471"/>
          <w:jc w:val="center"/>
        </w:trPr>
        <w:tc>
          <w:tcPr>
            <w:tcW w:w="31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规范性文件</w:t>
            </w:r>
          </w:p>
        </w:tc>
        <w:tc>
          <w:tcPr>
            <w:tcW w:w="18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2209A9">
            <w:pPr>
              <w:widowControl/>
              <w:ind w:firstLineChars="0" w:firstLine="0"/>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5</w:t>
            </w:r>
          </w:p>
        </w:tc>
        <w:tc>
          <w:tcPr>
            <w:tcW w:w="127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2209A9">
            <w:pPr>
              <w:widowControl/>
              <w:ind w:firstLineChars="0" w:firstLine="0"/>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5</w:t>
            </w:r>
          </w:p>
        </w:tc>
        <w:tc>
          <w:tcPr>
            <w:tcW w:w="1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2209A9">
            <w:pPr>
              <w:widowControl/>
              <w:ind w:firstLineChars="0" w:firstLine="0"/>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5</w:t>
            </w:r>
          </w:p>
        </w:tc>
      </w:tr>
      <w:tr w:rsidR="001325D7">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第二十条第（五）项</w:t>
            </w:r>
          </w:p>
        </w:tc>
      </w:tr>
      <w:tr w:rsidR="001325D7">
        <w:trPr>
          <w:trHeight w:val="634"/>
          <w:jc w:val="center"/>
        </w:trPr>
        <w:tc>
          <w:tcPr>
            <w:tcW w:w="31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信息内容</w:t>
            </w:r>
          </w:p>
        </w:tc>
        <w:tc>
          <w:tcPr>
            <w:tcW w:w="187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上一年项目数量</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本年增/减</w:t>
            </w:r>
          </w:p>
        </w:tc>
        <w:tc>
          <w:tcPr>
            <w:tcW w:w="1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处理决定数量</w:t>
            </w:r>
          </w:p>
        </w:tc>
      </w:tr>
      <w:tr w:rsidR="001325D7">
        <w:trPr>
          <w:trHeight w:val="528"/>
          <w:jc w:val="center"/>
        </w:trPr>
        <w:tc>
          <w:tcPr>
            <w:tcW w:w="31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行政许可</w:t>
            </w:r>
          </w:p>
        </w:tc>
        <w:tc>
          <w:tcPr>
            <w:tcW w:w="188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DE1A56">
            <w:pPr>
              <w:widowControl/>
              <w:ind w:firstLineChars="0" w:firstLine="0"/>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819</w:t>
            </w:r>
          </w:p>
        </w:tc>
        <w:tc>
          <w:tcPr>
            <w:tcW w:w="12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DE1A56" w:rsidP="00DE1A56">
            <w:pPr>
              <w:widowControl/>
              <w:ind w:firstLineChars="0" w:firstLine="0"/>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+17</w:t>
            </w:r>
          </w:p>
        </w:tc>
        <w:tc>
          <w:tcPr>
            <w:tcW w:w="1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467AEB">
            <w:pPr>
              <w:widowControl/>
              <w:ind w:firstLineChars="0" w:firstLine="0"/>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836</w:t>
            </w:r>
          </w:p>
        </w:tc>
      </w:tr>
      <w:tr w:rsidR="001325D7">
        <w:trPr>
          <w:trHeight w:val="550"/>
          <w:jc w:val="center"/>
        </w:trPr>
        <w:tc>
          <w:tcPr>
            <w:tcW w:w="31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其他对外管理服务事项</w:t>
            </w:r>
          </w:p>
        </w:tc>
        <w:tc>
          <w:tcPr>
            <w:tcW w:w="188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0</w:t>
            </w:r>
          </w:p>
        </w:tc>
        <w:tc>
          <w:tcPr>
            <w:tcW w:w="12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0</w:t>
            </w:r>
          </w:p>
        </w:tc>
        <w:tc>
          <w:tcPr>
            <w:tcW w:w="1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0</w:t>
            </w:r>
          </w:p>
        </w:tc>
      </w:tr>
      <w:tr w:rsidR="001325D7">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第二十条第（六）项</w:t>
            </w:r>
          </w:p>
        </w:tc>
      </w:tr>
      <w:tr w:rsidR="001325D7">
        <w:trPr>
          <w:trHeight w:val="634"/>
          <w:jc w:val="center"/>
        </w:trPr>
        <w:tc>
          <w:tcPr>
            <w:tcW w:w="31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信息内容</w:t>
            </w:r>
          </w:p>
        </w:tc>
        <w:tc>
          <w:tcPr>
            <w:tcW w:w="187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上一年项目数量</w:t>
            </w:r>
          </w:p>
        </w:tc>
        <w:tc>
          <w:tcPr>
            <w:tcW w:w="1271"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本年增/减</w:t>
            </w:r>
          </w:p>
        </w:tc>
        <w:tc>
          <w:tcPr>
            <w:tcW w:w="1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处理决定数量</w:t>
            </w:r>
          </w:p>
        </w:tc>
      </w:tr>
      <w:tr w:rsidR="001325D7">
        <w:trPr>
          <w:trHeight w:val="430"/>
          <w:jc w:val="center"/>
        </w:trPr>
        <w:tc>
          <w:tcPr>
            <w:tcW w:w="31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行政处罚</w:t>
            </w:r>
          </w:p>
        </w:tc>
        <w:tc>
          <w:tcPr>
            <w:tcW w:w="188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2772F">
            <w:pPr>
              <w:widowControl/>
              <w:ind w:firstLineChars="0" w:firstLine="0"/>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19</w:t>
            </w:r>
          </w:p>
        </w:tc>
        <w:tc>
          <w:tcPr>
            <w:tcW w:w="12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2772F">
            <w:pPr>
              <w:widowControl/>
              <w:ind w:firstLineChars="0" w:firstLine="0"/>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+1</w:t>
            </w:r>
          </w:p>
        </w:tc>
        <w:tc>
          <w:tcPr>
            <w:tcW w:w="1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467AEB">
            <w:pPr>
              <w:widowControl/>
              <w:ind w:firstLineChars="0" w:firstLine="0"/>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20</w:t>
            </w:r>
          </w:p>
        </w:tc>
      </w:tr>
      <w:tr w:rsidR="001325D7">
        <w:trPr>
          <w:trHeight w:val="409"/>
          <w:jc w:val="center"/>
        </w:trPr>
        <w:tc>
          <w:tcPr>
            <w:tcW w:w="31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行政强制</w:t>
            </w:r>
          </w:p>
        </w:tc>
        <w:tc>
          <w:tcPr>
            <w:tcW w:w="188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0</w:t>
            </w:r>
          </w:p>
        </w:tc>
        <w:tc>
          <w:tcPr>
            <w:tcW w:w="126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0</w:t>
            </w:r>
          </w:p>
        </w:tc>
        <w:tc>
          <w:tcPr>
            <w:tcW w:w="18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0</w:t>
            </w:r>
          </w:p>
        </w:tc>
      </w:tr>
      <w:tr w:rsidR="001325D7">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第二十条第（八）项</w:t>
            </w:r>
          </w:p>
        </w:tc>
      </w:tr>
      <w:tr w:rsidR="001325D7">
        <w:trPr>
          <w:trHeight w:val="270"/>
          <w:jc w:val="center"/>
        </w:trPr>
        <w:tc>
          <w:tcPr>
            <w:tcW w:w="31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信息内容</w:t>
            </w:r>
          </w:p>
        </w:tc>
        <w:tc>
          <w:tcPr>
            <w:tcW w:w="188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上一年项目数量</w:t>
            </w:r>
          </w:p>
        </w:tc>
        <w:tc>
          <w:tcPr>
            <w:tcW w:w="3146" w:type="dxa"/>
            <w:gridSpan w:val="2"/>
            <w:tcBorders>
              <w:top w:val="single" w:sz="8" w:space="0" w:color="auto"/>
              <w:left w:val="nil"/>
              <w:bottom w:val="single" w:sz="8" w:space="0" w:color="auto"/>
              <w:right w:val="single" w:sz="8" w:space="0" w:color="000000"/>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本年增/减</w:t>
            </w:r>
          </w:p>
        </w:tc>
      </w:tr>
      <w:tr w:rsidR="001325D7">
        <w:trPr>
          <w:trHeight w:val="551"/>
          <w:jc w:val="center"/>
        </w:trPr>
        <w:tc>
          <w:tcPr>
            <w:tcW w:w="311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行政事业性收费</w:t>
            </w:r>
          </w:p>
        </w:tc>
        <w:tc>
          <w:tcPr>
            <w:tcW w:w="188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25C0F">
            <w:pPr>
              <w:widowControl/>
              <w:ind w:firstLineChars="0" w:firstLine="0"/>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2</w:t>
            </w:r>
            <w:r w:rsidR="00AB6B76">
              <w:rPr>
                <w:rFonts w:ascii="微软雅黑" w:eastAsia="微软雅黑" w:hAnsi="微软雅黑" w:cs="宋体" w:hint="eastAsia"/>
                <w:color w:val="333333"/>
                <w:kern w:val="0"/>
                <w:sz w:val="18"/>
                <w:szCs w:val="18"/>
              </w:rPr>
              <w:t>5</w:t>
            </w:r>
          </w:p>
        </w:tc>
        <w:tc>
          <w:tcPr>
            <w:tcW w:w="3146" w:type="dxa"/>
            <w:gridSpan w:val="2"/>
            <w:tcBorders>
              <w:top w:val="nil"/>
              <w:left w:val="nil"/>
              <w:bottom w:val="single" w:sz="8" w:space="0" w:color="auto"/>
              <w:right w:val="single" w:sz="8" w:space="0" w:color="000000"/>
            </w:tcBorders>
            <w:shd w:val="clear" w:color="auto" w:fill="auto"/>
            <w:tcMar>
              <w:top w:w="0" w:type="dxa"/>
              <w:left w:w="108" w:type="dxa"/>
              <w:bottom w:w="0" w:type="dxa"/>
              <w:right w:w="108" w:type="dxa"/>
            </w:tcMar>
            <w:vAlign w:val="center"/>
          </w:tcPr>
          <w:p w:rsidR="001325D7" w:rsidRDefault="00BE086D">
            <w:pPr>
              <w:widowControl/>
              <w:ind w:firstLineChars="0" w:firstLine="0"/>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w:t>
            </w:r>
            <w:r w:rsidR="004C79AB">
              <w:rPr>
                <w:rFonts w:ascii="微软雅黑" w:eastAsia="微软雅黑" w:hAnsi="微软雅黑" w:cs="宋体" w:hint="eastAsia"/>
                <w:color w:val="333333"/>
                <w:kern w:val="0"/>
                <w:sz w:val="18"/>
                <w:szCs w:val="18"/>
              </w:rPr>
              <w:t>2</w:t>
            </w:r>
          </w:p>
        </w:tc>
      </w:tr>
      <w:tr w:rsidR="001325D7">
        <w:trPr>
          <w:trHeight w:val="476"/>
          <w:jc w:val="center"/>
        </w:trPr>
        <w:tc>
          <w:tcPr>
            <w:tcW w:w="8140" w:type="dxa"/>
            <w:gridSpan w:val="5"/>
            <w:tcBorders>
              <w:top w:val="nil"/>
              <w:left w:val="single" w:sz="8" w:space="0" w:color="auto"/>
              <w:bottom w:val="single" w:sz="4" w:space="0" w:color="auto"/>
              <w:right w:val="single" w:sz="8" w:space="0" w:color="auto"/>
            </w:tcBorders>
            <w:shd w:val="clear" w:color="auto" w:fill="C6D9F1"/>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第二十条第（九）项</w:t>
            </w:r>
          </w:p>
        </w:tc>
      </w:tr>
      <w:tr w:rsidR="001325D7">
        <w:trPr>
          <w:trHeight w:val="585"/>
          <w:jc w:val="center"/>
        </w:trPr>
        <w:tc>
          <w:tcPr>
            <w:tcW w:w="31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信息内容</w:t>
            </w:r>
          </w:p>
        </w:tc>
        <w:tc>
          <w:tcPr>
            <w:tcW w:w="1881" w:type="dxa"/>
            <w:gridSpan w:val="2"/>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采购项目数量</w:t>
            </w:r>
          </w:p>
        </w:tc>
        <w:tc>
          <w:tcPr>
            <w:tcW w:w="3146" w:type="dxa"/>
            <w:gridSpan w:val="2"/>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采购总金额</w:t>
            </w:r>
          </w:p>
        </w:tc>
      </w:tr>
      <w:tr w:rsidR="001325D7">
        <w:trPr>
          <w:trHeight w:val="539"/>
          <w:jc w:val="center"/>
        </w:trPr>
        <w:tc>
          <w:tcPr>
            <w:tcW w:w="31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政府集中采购</w:t>
            </w:r>
          </w:p>
        </w:tc>
        <w:tc>
          <w:tcPr>
            <w:tcW w:w="1881" w:type="dxa"/>
            <w:gridSpan w:val="2"/>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1325D7" w:rsidRDefault="0052702D">
            <w:pPr>
              <w:widowControl/>
              <w:ind w:firstLineChars="0" w:firstLine="0"/>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14</w:t>
            </w:r>
          </w:p>
        </w:tc>
        <w:tc>
          <w:tcPr>
            <w:tcW w:w="3146" w:type="dxa"/>
            <w:gridSpan w:val="2"/>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1325D7" w:rsidRDefault="0052702D" w:rsidP="0052702D">
            <w:pPr>
              <w:widowControl/>
              <w:ind w:firstLineChars="0" w:firstLine="0"/>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1631．63万</w:t>
            </w:r>
            <w:r w:rsidR="00E027FB">
              <w:rPr>
                <w:rFonts w:ascii="微软雅黑" w:eastAsia="微软雅黑" w:hAnsi="微软雅黑" w:cs="宋体" w:hint="eastAsia"/>
                <w:color w:val="333333"/>
                <w:kern w:val="0"/>
                <w:sz w:val="18"/>
                <w:szCs w:val="18"/>
              </w:rPr>
              <w:t>元</w:t>
            </w:r>
          </w:p>
        </w:tc>
      </w:tr>
    </w:tbl>
    <w:p w:rsidR="001536C0" w:rsidRDefault="001536C0" w:rsidP="009D6194">
      <w:pPr>
        <w:widowControl/>
        <w:shd w:val="clear" w:color="auto" w:fill="FFFFFF"/>
        <w:spacing w:line="450" w:lineRule="atLeast"/>
        <w:ind w:firstLineChars="215" w:firstLine="691"/>
        <w:jc w:val="left"/>
        <w:rPr>
          <w:rFonts w:asciiTheme="majorEastAsia" w:eastAsiaTheme="majorEastAsia" w:hAnsiTheme="majorEastAsia" w:cs="黑体" w:hint="eastAsia"/>
          <w:b/>
          <w:sz w:val="32"/>
          <w:szCs w:val="32"/>
        </w:rPr>
      </w:pPr>
    </w:p>
    <w:p w:rsidR="001325D7" w:rsidRDefault="00E027FB" w:rsidP="009D6194">
      <w:pPr>
        <w:widowControl/>
        <w:shd w:val="clear" w:color="auto" w:fill="FFFFFF"/>
        <w:spacing w:line="450" w:lineRule="atLeast"/>
        <w:ind w:firstLineChars="215" w:firstLine="691"/>
        <w:jc w:val="left"/>
        <w:rPr>
          <w:rFonts w:asciiTheme="majorEastAsia" w:eastAsiaTheme="majorEastAsia" w:hAnsiTheme="majorEastAsia" w:cs="黑体" w:hint="eastAsia"/>
          <w:b/>
          <w:sz w:val="32"/>
          <w:szCs w:val="32"/>
        </w:rPr>
      </w:pPr>
      <w:r w:rsidRPr="009D6194">
        <w:rPr>
          <w:rFonts w:asciiTheme="majorEastAsia" w:eastAsiaTheme="majorEastAsia" w:hAnsiTheme="majorEastAsia" w:cs="黑体" w:hint="eastAsia"/>
          <w:b/>
          <w:sz w:val="32"/>
          <w:szCs w:val="32"/>
        </w:rPr>
        <w:t>三、收到和处理政府信息公开申请情况</w:t>
      </w:r>
    </w:p>
    <w:p w:rsidR="001536C0" w:rsidRDefault="001536C0" w:rsidP="009D6194">
      <w:pPr>
        <w:widowControl/>
        <w:shd w:val="clear" w:color="auto" w:fill="FFFFFF"/>
        <w:spacing w:line="450" w:lineRule="atLeast"/>
        <w:ind w:firstLineChars="215" w:firstLine="691"/>
        <w:jc w:val="left"/>
        <w:rPr>
          <w:rFonts w:asciiTheme="majorEastAsia" w:eastAsiaTheme="majorEastAsia" w:hAnsiTheme="majorEastAsia" w:cs="黑体" w:hint="eastAsia"/>
          <w:b/>
          <w:sz w:val="32"/>
          <w:szCs w:val="32"/>
        </w:rPr>
      </w:pPr>
    </w:p>
    <w:p w:rsidR="001536C0" w:rsidRPr="001536C0" w:rsidRDefault="001536C0" w:rsidP="009D6194">
      <w:pPr>
        <w:widowControl/>
        <w:shd w:val="clear" w:color="auto" w:fill="FFFFFF"/>
        <w:spacing w:line="450" w:lineRule="atLeast"/>
        <w:ind w:firstLineChars="215" w:firstLine="691"/>
        <w:jc w:val="left"/>
        <w:rPr>
          <w:rFonts w:asciiTheme="majorEastAsia" w:eastAsiaTheme="majorEastAsia" w:hAnsiTheme="majorEastAsia" w:cs="黑体"/>
          <w:b/>
          <w:sz w:val="32"/>
          <w:szCs w:val="32"/>
        </w:rPr>
      </w:pPr>
    </w:p>
    <w:tbl>
      <w:tblPr>
        <w:tblW w:w="9071" w:type="dxa"/>
        <w:jc w:val="center"/>
        <w:tblLayout w:type="fixed"/>
        <w:tblCellMar>
          <w:left w:w="0" w:type="dxa"/>
          <w:right w:w="0" w:type="dxa"/>
        </w:tblCellMar>
        <w:tblLook w:val="04A0"/>
      </w:tblPr>
      <w:tblGrid>
        <w:gridCol w:w="618"/>
        <w:gridCol w:w="816"/>
        <w:gridCol w:w="2352"/>
        <w:gridCol w:w="709"/>
        <w:gridCol w:w="736"/>
        <w:gridCol w:w="736"/>
        <w:gridCol w:w="791"/>
        <w:gridCol w:w="941"/>
        <w:gridCol w:w="694"/>
        <w:gridCol w:w="678"/>
      </w:tblGrid>
      <w:tr w:rsidR="001325D7">
        <w:trPr>
          <w:jc w:val="center"/>
        </w:trPr>
        <w:tc>
          <w:tcPr>
            <w:tcW w:w="3786" w:type="dxa"/>
            <w:gridSpan w:val="3"/>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（本列数据的勾稽关系为：第一项加第二项之和，等于第三项加第四项之和）</w:t>
            </w:r>
          </w:p>
        </w:tc>
        <w:tc>
          <w:tcPr>
            <w:tcW w:w="5285" w:type="dxa"/>
            <w:gridSpan w:val="7"/>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申请人情况</w:t>
            </w:r>
          </w:p>
        </w:tc>
      </w:tr>
      <w:tr w:rsidR="001325D7">
        <w:trPr>
          <w:jc w:val="center"/>
        </w:trPr>
        <w:tc>
          <w:tcPr>
            <w:tcW w:w="9306"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1325D7" w:rsidRDefault="001325D7">
            <w:pPr>
              <w:widowControl/>
              <w:ind w:firstLineChars="0" w:firstLine="0"/>
              <w:jc w:val="left"/>
              <w:rPr>
                <w:rFonts w:ascii="微软雅黑" w:eastAsia="微软雅黑" w:hAnsi="微软雅黑" w:cs="Helvetica"/>
                <w:color w:val="333333"/>
                <w:kern w:val="0"/>
                <w:sz w:val="18"/>
                <w:szCs w:val="18"/>
              </w:rPr>
            </w:pPr>
          </w:p>
        </w:tc>
        <w:tc>
          <w:tcPr>
            <w:tcW w:w="709"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自然人</w:t>
            </w:r>
          </w:p>
        </w:tc>
        <w:tc>
          <w:tcPr>
            <w:tcW w:w="3898" w:type="dxa"/>
            <w:gridSpan w:val="5"/>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法人或其他组织</w:t>
            </w:r>
          </w:p>
        </w:tc>
        <w:tc>
          <w:tcPr>
            <w:tcW w:w="678"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总计</w:t>
            </w:r>
          </w:p>
        </w:tc>
      </w:tr>
      <w:tr w:rsidR="001325D7">
        <w:trPr>
          <w:jc w:val="center"/>
        </w:trPr>
        <w:tc>
          <w:tcPr>
            <w:tcW w:w="9306"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1325D7" w:rsidRDefault="001325D7">
            <w:pPr>
              <w:widowControl/>
              <w:ind w:firstLineChars="0" w:firstLine="0"/>
              <w:jc w:val="left"/>
              <w:rPr>
                <w:rFonts w:ascii="微软雅黑" w:eastAsia="微软雅黑" w:hAnsi="微软雅黑" w:cs="Helvetica"/>
                <w:color w:val="333333"/>
                <w:kern w:val="0"/>
                <w:sz w:val="18"/>
                <w:szCs w:val="18"/>
              </w:rPr>
            </w:pPr>
          </w:p>
        </w:tc>
        <w:tc>
          <w:tcPr>
            <w:tcW w:w="5285" w:type="dxa"/>
            <w:vMerge/>
            <w:tcBorders>
              <w:top w:val="nil"/>
              <w:left w:val="nil"/>
              <w:bottom w:val="single" w:sz="8" w:space="0" w:color="auto"/>
              <w:right w:val="single" w:sz="8" w:space="0" w:color="auto"/>
            </w:tcBorders>
            <w:shd w:val="clear" w:color="auto" w:fill="auto"/>
            <w:vAlign w:val="center"/>
          </w:tcPr>
          <w:p w:rsidR="001325D7" w:rsidRDefault="001325D7">
            <w:pPr>
              <w:widowControl/>
              <w:ind w:firstLineChars="0" w:firstLine="0"/>
              <w:jc w:val="left"/>
              <w:rPr>
                <w:rFonts w:ascii="微软雅黑" w:eastAsia="微软雅黑" w:hAnsi="微软雅黑" w:cs="Helvetica"/>
                <w:color w:val="333333"/>
                <w:kern w:val="0"/>
                <w:sz w:val="18"/>
                <w:szCs w:val="18"/>
              </w:rPr>
            </w:pPr>
          </w:p>
        </w:tc>
        <w:tc>
          <w:tcPr>
            <w:tcW w:w="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商业企业</w:t>
            </w:r>
          </w:p>
        </w:tc>
        <w:tc>
          <w:tcPr>
            <w:tcW w:w="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科研机构</w:t>
            </w:r>
          </w:p>
        </w:tc>
        <w:tc>
          <w:tcPr>
            <w:tcW w:w="79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社会公益组织</w:t>
            </w:r>
          </w:p>
        </w:tc>
        <w:tc>
          <w:tcPr>
            <w:tcW w:w="94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法律服务机构</w:t>
            </w:r>
          </w:p>
        </w:tc>
        <w:tc>
          <w:tcPr>
            <w:tcW w:w="69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其他</w:t>
            </w:r>
          </w:p>
        </w:tc>
        <w:tc>
          <w:tcPr>
            <w:tcW w:w="678" w:type="dxa"/>
            <w:vMerge/>
            <w:tcBorders>
              <w:top w:val="single" w:sz="8" w:space="0" w:color="auto"/>
              <w:left w:val="nil"/>
              <w:bottom w:val="single" w:sz="8" w:space="0" w:color="auto"/>
              <w:right w:val="single" w:sz="8" w:space="0" w:color="auto"/>
            </w:tcBorders>
            <w:shd w:val="clear" w:color="auto" w:fill="auto"/>
            <w:vAlign w:val="center"/>
          </w:tcPr>
          <w:p w:rsidR="001325D7" w:rsidRDefault="001325D7">
            <w:pPr>
              <w:widowControl/>
              <w:ind w:firstLineChars="0" w:firstLine="0"/>
              <w:jc w:val="left"/>
              <w:rPr>
                <w:rFonts w:ascii="微软雅黑" w:eastAsia="微软雅黑" w:hAnsi="微软雅黑" w:cs="Helvetica"/>
                <w:color w:val="333333"/>
                <w:kern w:val="0"/>
                <w:sz w:val="18"/>
                <w:szCs w:val="18"/>
              </w:rPr>
            </w:pPr>
          </w:p>
        </w:tc>
      </w:tr>
      <w:tr w:rsidR="001325D7">
        <w:trPr>
          <w:jc w:val="center"/>
        </w:trPr>
        <w:tc>
          <w:tcPr>
            <w:tcW w:w="3786"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一、本年新收政府信息公开申请数量</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0</w:t>
            </w:r>
          </w:p>
        </w:tc>
        <w:tc>
          <w:tcPr>
            <w:tcW w:w="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 xml:space="preserve">0 </w:t>
            </w:r>
          </w:p>
        </w:tc>
        <w:tc>
          <w:tcPr>
            <w:tcW w:w="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 xml:space="preserve">0 </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 xml:space="preserve">0 </w:t>
            </w:r>
          </w:p>
        </w:tc>
        <w:tc>
          <w:tcPr>
            <w:tcW w:w="9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 xml:space="preserve">0 </w:t>
            </w:r>
          </w:p>
        </w:tc>
        <w:tc>
          <w:tcPr>
            <w:tcW w:w="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 xml:space="preserve">0 </w:t>
            </w:r>
          </w:p>
        </w:tc>
        <w:tc>
          <w:tcPr>
            <w:tcW w:w="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 xml:space="preserve">0 </w:t>
            </w:r>
          </w:p>
        </w:tc>
      </w:tr>
      <w:tr w:rsidR="001325D7">
        <w:trPr>
          <w:jc w:val="center"/>
        </w:trPr>
        <w:tc>
          <w:tcPr>
            <w:tcW w:w="3786"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二、上年结转政府信息公开申请数量</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0</w:t>
            </w:r>
          </w:p>
        </w:tc>
        <w:tc>
          <w:tcPr>
            <w:tcW w:w="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0</w:t>
            </w:r>
          </w:p>
        </w:tc>
        <w:tc>
          <w:tcPr>
            <w:tcW w:w="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0</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0</w:t>
            </w:r>
          </w:p>
        </w:tc>
        <w:tc>
          <w:tcPr>
            <w:tcW w:w="9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0</w:t>
            </w:r>
          </w:p>
        </w:tc>
        <w:tc>
          <w:tcPr>
            <w:tcW w:w="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0</w:t>
            </w:r>
          </w:p>
        </w:tc>
        <w:tc>
          <w:tcPr>
            <w:tcW w:w="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0</w:t>
            </w:r>
          </w:p>
        </w:tc>
      </w:tr>
      <w:tr w:rsidR="001325D7">
        <w:trPr>
          <w:jc w:val="center"/>
        </w:trPr>
        <w:tc>
          <w:tcPr>
            <w:tcW w:w="618"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三、本年度办理结果</w:t>
            </w:r>
          </w:p>
        </w:tc>
        <w:tc>
          <w:tcPr>
            <w:tcW w:w="316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（一）予以公开</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0</w:t>
            </w:r>
          </w:p>
        </w:tc>
        <w:tc>
          <w:tcPr>
            <w:tcW w:w="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0</w:t>
            </w:r>
          </w:p>
        </w:tc>
        <w:tc>
          <w:tcPr>
            <w:tcW w:w="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0</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0</w:t>
            </w:r>
          </w:p>
        </w:tc>
        <w:tc>
          <w:tcPr>
            <w:tcW w:w="9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0</w:t>
            </w:r>
          </w:p>
        </w:tc>
        <w:tc>
          <w:tcPr>
            <w:tcW w:w="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0</w:t>
            </w:r>
          </w:p>
        </w:tc>
        <w:tc>
          <w:tcPr>
            <w:tcW w:w="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0</w:t>
            </w:r>
          </w:p>
        </w:tc>
      </w:tr>
      <w:tr w:rsidR="001325D7">
        <w:trPr>
          <w:jc w:val="center"/>
        </w:trPr>
        <w:tc>
          <w:tcPr>
            <w:tcW w:w="3786" w:type="dxa"/>
            <w:vMerge/>
            <w:tcBorders>
              <w:top w:val="nil"/>
              <w:left w:val="single" w:sz="8" w:space="0" w:color="auto"/>
              <w:bottom w:val="single" w:sz="8" w:space="0" w:color="auto"/>
              <w:right w:val="single" w:sz="8" w:space="0" w:color="auto"/>
            </w:tcBorders>
            <w:shd w:val="clear" w:color="auto" w:fill="auto"/>
            <w:vAlign w:val="center"/>
          </w:tcPr>
          <w:p w:rsidR="001325D7" w:rsidRDefault="001325D7">
            <w:pPr>
              <w:widowControl/>
              <w:ind w:firstLineChars="0" w:firstLine="0"/>
              <w:jc w:val="left"/>
              <w:rPr>
                <w:rFonts w:ascii="微软雅黑" w:eastAsia="微软雅黑" w:hAnsi="微软雅黑" w:cs="Helvetica"/>
                <w:color w:val="333333"/>
                <w:kern w:val="0"/>
                <w:sz w:val="18"/>
                <w:szCs w:val="18"/>
              </w:rPr>
            </w:pPr>
          </w:p>
        </w:tc>
        <w:tc>
          <w:tcPr>
            <w:tcW w:w="316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（二）部分公开（区分处理的，只计这一情形，不计其他情形）</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 xml:space="preserve">0 </w:t>
            </w:r>
          </w:p>
        </w:tc>
        <w:tc>
          <w:tcPr>
            <w:tcW w:w="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 xml:space="preserve">0 </w:t>
            </w:r>
          </w:p>
        </w:tc>
        <w:tc>
          <w:tcPr>
            <w:tcW w:w="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 xml:space="preserve">0 </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 xml:space="preserve">0 </w:t>
            </w:r>
          </w:p>
        </w:tc>
        <w:tc>
          <w:tcPr>
            <w:tcW w:w="9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 xml:space="preserve">0 </w:t>
            </w:r>
          </w:p>
        </w:tc>
        <w:tc>
          <w:tcPr>
            <w:tcW w:w="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 xml:space="preserve">0 </w:t>
            </w:r>
          </w:p>
        </w:tc>
        <w:tc>
          <w:tcPr>
            <w:tcW w:w="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 xml:space="preserve">0 </w:t>
            </w:r>
          </w:p>
        </w:tc>
      </w:tr>
      <w:tr w:rsidR="001325D7">
        <w:trPr>
          <w:jc w:val="center"/>
        </w:trPr>
        <w:tc>
          <w:tcPr>
            <w:tcW w:w="3786" w:type="dxa"/>
            <w:vMerge/>
            <w:tcBorders>
              <w:top w:val="nil"/>
              <w:left w:val="single" w:sz="8" w:space="0" w:color="auto"/>
              <w:bottom w:val="single" w:sz="8" w:space="0" w:color="auto"/>
              <w:right w:val="single" w:sz="8" w:space="0" w:color="auto"/>
            </w:tcBorders>
            <w:shd w:val="clear" w:color="auto" w:fill="auto"/>
            <w:vAlign w:val="center"/>
          </w:tcPr>
          <w:p w:rsidR="001325D7" w:rsidRDefault="001325D7">
            <w:pPr>
              <w:widowControl/>
              <w:ind w:firstLineChars="0" w:firstLine="0"/>
              <w:jc w:val="left"/>
              <w:rPr>
                <w:rFonts w:ascii="微软雅黑" w:eastAsia="微软雅黑" w:hAnsi="微软雅黑" w:cs="Helvetica"/>
                <w:color w:val="333333"/>
                <w:kern w:val="0"/>
                <w:sz w:val="18"/>
                <w:szCs w:val="18"/>
              </w:rPr>
            </w:pPr>
          </w:p>
        </w:tc>
        <w:tc>
          <w:tcPr>
            <w:tcW w:w="816"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（三）不予公开</w:t>
            </w:r>
          </w:p>
        </w:tc>
        <w:tc>
          <w:tcPr>
            <w:tcW w:w="23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1.属于国家秘密</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0</w:t>
            </w:r>
          </w:p>
        </w:tc>
        <w:tc>
          <w:tcPr>
            <w:tcW w:w="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0</w:t>
            </w:r>
          </w:p>
        </w:tc>
        <w:tc>
          <w:tcPr>
            <w:tcW w:w="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0</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0</w:t>
            </w:r>
          </w:p>
        </w:tc>
        <w:tc>
          <w:tcPr>
            <w:tcW w:w="9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0</w:t>
            </w:r>
          </w:p>
        </w:tc>
        <w:tc>
          <w:tcPr>
            <w:tcW w:w="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0</w:t>
            </w:r>
          </w:p>
        </w:tc>
        <w:tc>
          <w:tcPr>
            <w:tcW w:w="67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0</w:t>
            </w:r>
          </w:p>
        </w:tc>
      </w:tr>
      <w:tr w:rsidR="001325D7">
        <w:trPr>
          <w:jc w:val="center"/>
        </w:trPr>
        <w:tc>
          <w:tcPr>
            <w:tcW w:w="3786" w:type="dxa"/>
            <w:vMerge/>
            <w:tcBorders>
              <w:top w:val="nil"/>
              <w:left w:val="single" w:sz="8" w:space="0" w:color="auto"/>
              <w:bottom w:val="single" w:sz="8" w:space="0" w:color="auto"/>
              <w:right w:val="single" w:sz="8" w:space="0" w:color="auto"/>
            </w:tcBorders>
            <w:shd w:val="clear" w:color="auto" w:fill="auto"/>
            <w:vAlign w:val="center"/>
          </w:tcPr>
          <w:p w:rsidR="001325D7" w:rsidRDefault="001325D7">
            <w:pPr>
              <w:widowControl/>
              <w:ind w:firstLineChars="0" w:firstLine="0"/>
              <w:jc w:val="left"/>
              <w:rPr>
                <w:rFonts w:ascii="微软雅黑" w:eastAsia="微软雅黑" w:hAnsi="微软雅黑" w:cs="Helvetica"/>
                <w:color w:val="333333"/>
                <w:kern w:val="0"/>
                <w:sz w:val="18"/>
                <w:szCs w:val="18"/>
              </w:rPr>
            </w:pPr>
          </w:p>
        </w:tc>
        <w:tc>
          <w:tcPr>
            <w:tcW w:w="3168" w:type="dxa"/>
            <w:vMerge/>
            <w:tcBorders>
              <w:top w:val="nil"/>
              <w:left w:val="nil"/>
              <w:bottom w:val="single" w:sz="8" w:space="0" w:color="auto"/>
              <w:right w:val="single" w:sz="8" w:space="0" w:color="auto"/>
            </w:tcBorders>
            <w:shd w:val="clear" w:color="auto" w:fill="auto"/>
            <w:vAlign w:val="center"/>
          </w:tcPr>
          <w:p w:rsidR="001325D7" w:rsidRDefault="001325D7">
            <w:pPr>
              <w:widowControl/>
              <w:ind w:firstLineChars="0" w:firstLine="0"/>
              <w:jc w:val="left"/>
              <w:rPr>
                <w:rFonts w:ascii="微软雅黑" w:eastAsia="微软雅黑" w:hAnsi="微软雅黑" w:cs="Helvetica"/>
                <w:color w:val="333333"/>
                <w:kern w:val="0"/>
                <w:sz w:val="18"/>
                <w:szCs w:val="18"/>
              </w:rPr>
            </w:pPr>
          </w:p>
        </w:tc>
        <w:tc>
          <w:tcPr>
            <w:tcW w:w="23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2.其他法律行政法规禁止公开</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0</w:t>
            </w:r>
          </w:p>
        </w:tc>
        <w:tc>
          <w:tcPr>
            <w:tcW w:w="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0</w:t>
            </w:r>
          </w:p>
        </w:tc>
        <w:tc>
          <w:tcPr>
            <w:tcW w:w="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0</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0</w:t>
            </w:r>
          </w:p>
        </w:tc>
        <w:tc>
          <w:tcPr>
            <w:tcW w:w="9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0</w:t>
            </w:r>
          </w:p>
        </w:tc>
        <w:tc>
          <w:tcPr>
            <w:tcW w:w="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0</w:t>
            </w:r>
          </w:p>
        </w:tc>
        <w:tc>
          <w:tcPr>
            <w:tcW w:w="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0</w:t>
            </w:r>
          </w:p>
        </w:tc>
      </w:tr>
      <w:tr w:rsidR="001325D7">
        <w:trPr>
          <w:jc w:val="center"/>
        </w:trPr>
        <w:tc>
          <w:tcPr>
            <w:tcW w:w="3786" w:type="dxa"/>
            <w:vMerge/>
            <w:tcBorders>
              <w:top w:val="nil"/>
              <w:left w:val="single" w:sz="8" w:space="0" w:color="auto"/>
              <w:bottom w:val="single" w:sz="8" w:space="0" w:color="auto"/>
              <w:right w:val="single" w:sz="8" w:space="0" w:color="auto"/>
            </w:tcBorders>
            <w:shd w:val="clear" w:color="auto" w:fill="auto"/>
            <w:vAlign w:val="center"/>
          </w:tcPr>
          <w:p w:rsidR="001325D7" w:rsidRDefault="001325D7">
            <w:pPr>
              <w:widowControl/>
              <w:ind w:firstLineChars="0" w:firstLine="0"/>
              <w:jc w:val="left"/>
              <w:rPr>
                <w:rFonts w:ascii="微软雅黑" w:eastAsia="微软雅黑" w:hAnsi="微软雅黑" w:cs="Helvetica"/>
                <w:color w:val="333333"/>
                <w:kern w:val="0"/>
                <w:sz w:val="18"/>
                <w:szCs w:val="18"/>
              </w:rPr>
            </w:pPr>
          </w:p>
        </w:tc>
        <w:tc>
          <w:tcPr>
            <w:tcW w:w="3168" w:type="dxa"/>
            <w:vMerge/>
            <w:tcBorders>
              <w:top w:val="nil"/>
              <w:left w:val="nil"/>
              <w:bottom w:val="single" w:sz="8" w:space="0" w:color="auto"/>
              <w:right w:val="single" w:sz="8" w:space="0" w:color="auto"/>
            </w:tcBorders>
            <w:shd w:val="clear" w:color="auto" w:fill="auto"/>
            <w:vAlign w:val="center"/>
          </w:tcPr>
          <w:p w:rsidR="001325D7" w:rsidRDefault="001325D7">
            <w:pPr>
              <w:widowControl/>
              <w:ind w:firstLineChars="0" w:firstLine="0"/>
              <w:jc w:val="left"/>
              <w:rPr>
                <w:rFonts w:ascii="微软雅黑" w:eastAsia="微软雅黑" w:hAnsi="微软雅黑" w:cs="Helvetica"/>
                <w:color w:val="333333"/>
                <w:kern w:val="0"/>
                <w:sz w:val="18"/>
                <w:szCs w:val="18"/>
              </w:rPr>
            </w:pPr>
          </w:p>
        </w:tc>
        <w:tc>
          <w:tcPr>
            <w:tcW w:w="23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3.危及“三安全一稳定”</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 xml:space="preserve">0 </w:t>
            </w:r>
          </w:p>
        </w:tc>
        <w:tc>
          <w:tcPr>
            <w:tcW w:w="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 xml:space="preserve">0 </w:t>
            </w:r>
          </w:p>
        </w:tc>
        <w:tc>
          <w:tcPr>
            <w:tcW w:w="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 xml:space="preserve">0 </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 xml:space="preserve">0 </w:t>
            </w:r>
          </w:p>
        </w:tc>
        <w:tc>
          <w:tcPr>
            <w:tcW w:w="9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 xml:space="preserve">0 </w:t>
            </w:r>
          </w:p>
        </w:tc>
        <w:tc>
          <w:tcPr>
            <w:tcW w:w="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 xml:space="preserve">0 </w:t>
            </w:r>
          </w:p>
        </w:tc>
        <w:tc>
          <w:tcPr>
            <w:tcW w:w="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 xml:space="preserve">0 </w:t>
            </w:r>
          </w:p>
        </w:tc>
      </w:tr>
      <w:tr w:rsidR="001325D7">
        <w:trPr>
          <w:jc w:val="center"/>
        </w:trPr>
        <w:tc>
          <w:tcPr>
            <w:tcW w:w="3786" w:type="dxa"/>
            <w:vMerge/>
            <w:tcBorders>
              <w:top w:val="nil"/>
              <w:left w:val="single" w:sz="8" w:space="0" w:color="auto"/>
              <w:bottom w:val="single" w:sz="8" w:space="0" w:color="auto"/>
              <w:right w:val="single" w:sz="8" w:space="0" w:color="auto"/>
            </w:tcBorders>
            <w:shd w:val="clear" w:color="auto" w:fill="auto"/>
            <w:vAlign w:val="center"/>
          </w:tcPr>
          <w:p w:rsidR="001325D7" w:rsidRDefault="001325D7">
            <w:pPr>
              <w:widowControl/>
              <w:ind w:firstLineChars="0" w:firstLine="0"/>
              <w:jc w:val="left"/>
              <w:rPr>
                <w:rFonts w:ascii="微软雅黑" w:eastAsia="微软雅黑" w:hAnsi="微软雅黑" w:cs="Helvetica"/>
                <w:color w:val="333333"/>
                <w:kern w:val="0"/>
                <w:sz w:val="18"/>
                <w:szCs w:val="18"/>
              </w:rPr>
            </w:pPr>
          </w:p>
        </w:tc>
        <w:tc>
          <w:tcPr>
            <w:tcW w:w="3168" w:type="dxa"/>
            <w:vMerge/>
            <w:tcBorders>
              <w:top w:val="nil"/>
              <w:left w:val="nil"/>
              <w:bottom w:val="single" w:sz="8" w:space="0" w:color="auto"/>
              <w:right w:val="single" w:sz="8" w:space="0" w:color="auto"/>
            </w:tcBorders>
            <w:shd w:val="clear" w:color="auto" w:fill="auto"/>
            <w:vAlign w:val="center"/>
          </w:tcPr>
          <w:p w:rsidR="001325D7" w:rsidRDefault="001325D7">
            <w:pPr>
              <w:widowControl/>
              <w:ind w:firstLineChars="0" w:firstLine="0"/>
              <w:jc w:val="left"/>
              <w:rPr>
                <w:rFonts w:ascii="微软雅黑" w:eastAsia="微软雅黑" w:hAnsi="微软雅黑" w:cs="Helvetica"/>
                <w:color w:val="333333"/>
                <w:kern w:val="0"/>
                <w:sz w:val="18"/>
                <w:szCs w:val="18"/>
              </w:rPr>
            </w:pPr>
          </w:p>
        </w:tc>
        <w:tc>
          <w:tcPr>
            <w:tcW w:w="23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4.保护第三方合法权益</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0</w:t>
            </w:r>
          </w:p>
        </w:tc>
        <w:tc>
          <w:tcPr>
            <w:tcW w:w="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0</w:t>
            </w:r>
          </w:p>
        </w:tc>
        <w:tc>
          <w:tcPr>
            <w:tcW w:w="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0</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0</w:t>
            </w:r>
          </w:p>
        </w:tc>
        <w:tc>
          <w:tcPr>
            <w:tcW w:w="9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0</w:t>
            </w:r>
          </w:p>
        </w:tc>
        <w:tc>
          <w:tcPr>
            <w:tcW w:w="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0</w:t>
            </w:r>
          </w:p>
        </w:tc>
        <w:tc>
          <w:tcPr>
            <w:tcW w:w="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0</w:t>
            </w:r>
          </w:p>
        </w:tc>
      </w:tr>
      <w:tr w:rsidR="001325D7">
        <w:trPr>
          <w:jc w:val="center"/>
        </w:trPr>
        <w:tc>
          <w:tcPr>
            <w:tcW w:w="3786" w:type="dxa"/>
            <w:vMerge/>
            <w:tcBorders>
              <w:top w:val="nil"/>
              <w:left w:val="single" w:sz="8" w:space="0" w:color="auto"/>
              <w:bottom w:val="single" w:sz="8" w:space="0" w:color="auto"/>
              <w:right w:val="single" w:sz="8" w:space="0" w:color="auto"/>
            </w:tcBorders>
            <w:shd w:val="clear" w:color="auto" w:fill="auto"/>
            <w:vAlign w:val="center"/>
          </w:tcPr>
          <w:p w:rsidR="001325D7" w:rsidRDefault="001325D7">
            <w:pPr>
              <w:widowControl/>
              <w:ind w:firstLineChars="0" w:firstLine="0"/>
              <w:jc w:val="left"/>
              <w:rPr>
                <w:rFonts w:ascii="微软雅黑" w:eastAsia="微软雅黑" w:hAnsi="微软雅黑" w:cs="Helvetica"/>
                <w:color w:val="333333"/>
                <w:kern w:val="0"/>
                <w:sz w:val="18"/>
                <w:szCs w:val="18"/>
              </w:rPr>
            </w:pPr>
          </w:p>
        </w:tc>
        <w:tc>
          <w:tcPr>
            <w:tcW w:w="3168" w:type="dxa"/>
            <w:vMerge/>
            <w:tcBorders>
              <w:top w:val="nil"/>
              <w:left w:val="nil"/>
              <w:bottom w:val="single" w:sz="8" w:space="0" w:color="auto"/>
              <w:right w:val="single" w:sz="8" w:space="0" w:color="auto"/>
            </w:tcBorders>
            <w:shd w:val="clear" w:color="auto" w:fill="auto"/>
            <w:vAlign w:val="center"/>
          </w:tcPr>
          <w:p w:rsidR="001325D7" w:rsidRDefault="001325D7">
            <w:pPr>
              <w:widowControl/>
              <w:ind w:firstLineChars="0" w:firstLine="0"/>
              <w:jc w:val="left"/>
              <w:rPr>
                <w:rFonts w:ascii="微软雅黑" w:eastAsia="微软雅黑" w:hAnsi="微软雅黑" w:cs="Helvetica"/>
                <w:color w:val="333333"/>
                <w:kern w:val="0"/>
                <w:sz w:val="18"/>
                <w:szCs w:val="18"/>
              </w:rPr>
            </w:pPr>
          </w:p>
        </w:tc>
        <w:tc>
          <w:tcPr>
            <w:tcW w:w="23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5.属于三类内部事务信息</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0</w:t>
            </w:r>
          </w:p>
        </w:tc>
        <w:tc>
          <w:tcPr>
            <w:tcW w:w="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0</w:t>
            </w:r>
          </w:p>
        </w:tc>
        <w:tc>
          <w:tcPr>
            <w:tcW w:w="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0</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0</w:t>
            </w:r>
          </w:p>
        </w:tc>
        <w:tc>
          <w:tcPr>
            <w:tcW w:w="9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0</w:t>
            </w:r>
          </w:p>
        </w:tc>
        <w:tc>
          <w:tcPr>
            <w:tcW w:w="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0</w:t>
            </w:r>
          </w:p>
        </w:tc>
        <w:tc>
          <w:tcPr>
            <w:tcW w:w="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0</w:t>
            </w:r>
          </w:p>
        </w:tc>
      </w:tr>
      <w:tr w:rsidR="001325D7">
        <w:trPr>
          <w:jc w:val="center"/>
        </w:trPr>
        <w:tc>
          <w:tcPr>
            <w:tcW w:w="3786" w:type="dxa"/>
            <w:vMerge/>
            <w:tcBorders>
              <w:top w:val="nil"/>
              <w:left w:val="single" w:sz="8" w:space="0" w:color="auto"/>
              <w:bottom w:val="single" w:sz="8" w:space="0" w:color="auto"/>
              <w:right w:val="single" w:sz="8" w:space="0" w:color="auto"/>
            </w:tcBorders>
            <w:shd w:val="clear" w:color="auto" w:fill="auto"/>
            <w:vAlign w:val="center"/>
          </w:tcPr>
          <w:p w:rsidR="001325D7" w:rsidRDefault="001325D7">
            <w:pPr>
              <w:widowControl/>
              <w:ind w:firstLineChars="0" w:firstLine="0"/>
              <w:jc w:val="left"/>
              <w:rPr>
                <w:rFonts w:ascii="微软雅黑" w:eastAsia="微软雅黑" w:hAnsi="微软雅黑" w:cs="Helvetica"/>
                <w:color w:val="333333"/>
                <w:kern w:val="0"/>
                <w:sz w:val="18"/>
                <w:szCs w:val="18"/>
              </w:rPr>
            </w:pPr>
          </w:p>
        </w:tc>
        <w:tc>
          <w:tcPr>
            <w:tcW w:w="3168" w:type="dxa"/>
            <w:vMerge/>
            <w:tcBorders>
              <w:top w:val="nil"/>
              <w:left w:val="nil"/>
              <w:bottom w:val="single" w:sz="8" w:space="0" w:color="auto"/>
              <w:right w:val="single" w:sz="8" w:space="0" w:color="auto"/>
            </w:tcBorders>
            <w:shd w:val="clear" w:color="auto" w:fill="auto"/>
            <w:vAlign w:val="center"/>
          </w:tcPr>
          <w:p w:rsidR="001325D7" w:rsidRDefault="001325D7">
            <w:pPr>
              <w:widowControl/>
              <w:ind w:firstLineChars="0" w:firstLine="0"/>
              <w:jc w:val="left"/>
              <w:rPr>
                <w:rFonts w:ascii="微软雅黑" w:eastAsia="微软雅黑" w:hAnsi="微软雅黑" w:cs="Helvetica"/>
                <w:color w:val="333333"/>
                <w:kern w:val="0"/>
                <w:sz w:val="18"/>
                <w:szCs w:val="18"/>
              </w:rPr>
            </w:pPr>
          </w:p>
        </w:tc>
        <w:tc>
          <w:tcPr>
            <w:tcW w:w="23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6.属于四类过程性信息</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 xml:space="preserve">0 </w:t>
            </w:r>
          </w:p>
        </w:tc>
        <w:tc>
          <w:tcPr>
            <w:tcW w:w="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 xml:space="preserve">0 </w:t>
            </w:r>
          </w:p>
        </w:tc>
        <w:tc>
          <w:tcPr>
            <w:tcW w:w="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 xml:space="preserve">0 </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 xml:space="preserve">0 </w:t>
            </w:r>
          </w:p>
        </w:tc>
        <w:tc>
          <w:tcPr>
            <w:tcW w:w="9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 xml:space="preserve">0 </w:t>
            </w:r>
          </w:p>
        </w:tc>
        <w:tc>
          <w:tcPr>
            <w:tcW w:w="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 xml:space="preserve">0 </w:t>
            </w:r>
          </w:p>
        </w:tc>
        <w:tc>
          <w:tcPr>
            <w:tcW w:w="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 xml:space="preserve">0 </w:t>
            </w:r>
          </w:p>
        </w:tc>
      </w:tr>
      <w:tr w:rsidR="001325D7">
        <w:trPr>
          <w:jc w:val="center"/>
        </w:trPr>
        <w:tc>
          <w:tcPr>
            <w:tcW w:w="3786" w:type="dxa"/>
            <w:vMerge/>
            <w:tcBorders>
              <w:top w:val="nil"/>
              <w:left w:val="single" w:sz="8" w:space="0" w:color="auto"/>
              <w:bottom w:val="single" w:sz="8" w:space="0" w:color="auto"/>
              <w:right w:val="single" w:sz="8" w:space="0" w:color="auto"/>
            </w:tcBorders>
            <w:shd w:val="clear" w:color="auto" w:fill="auto"/>
            <w:vAlign w:val="center"/>
          </w:tcPr>
          <w:p w:rsidR="001325D7" w:rsidRDefault="001325D7">
            <w:pPr>
              <w:widowControl/>
              <w:ind w:firstLineChars="0" w:firstLine="0"/>
              <w:jc w:val="left"/>
              <w:rPr>
                <w:rFonts w:ascii="微软雅黑" w:eastAsia="微软雅黑" w:hAnsi="微软雅黑" w:cs="Helvetica"/>
                <w:color w:val="333333"/>
                <w:kern w:val="0"/>
                <w:sz w:val="18"/>
                <w:szCs w:val="18"/>
              </w:rPr>
            </w:pPr>
          </w:p>
        </w:tc>
        <w:tc>
          <w:tcPr>
            <w:tcW w:w="3168" w:type="dxa"/>
            <w:vMerge/>
            <w:tcBorders>
              <w:top w:val="nil"/>
              <w:left w:val="nil"/>
              <w:bottom w:val="single" w:sz="8" w:space="0" w:color="auto"/>
              <w:right w:val="single" w:sz="8" w:space="0" w:color="auto"/>
            </w:tcBorders>
            <w:shd w:val="clear" w:color="auto" w:fill="auto"/>
            <w:vAlign w:val="center"/>
          </w:tcPr>
          <w:p w:rsidR="001325D7" w:rsidRDefault="001325D7">
            <w:pPr>
              <w:widowControl/>
              <w:ind w:firstLineChars="0" w:firstLine="0"/>
              <w:jc w:val="left"/>
              <w:rPr>
                <w:rFonts w:ascii="微软雅黑" w:eastAsia="微软雅黑" w:hAnsi="微软雅黑" w:cs="Helvetica"/>
                <w:color w:val="333333"/>
                <w:kern w:val="0"/>
                <w:sz w:val="18"/>
                <w:szCs w:val="18"/>
              </w:rPr>
            </w:pPr>
          </w:p>
        </w:tc>
        <w:tc>
          <w:tcPr>
            <w:tcW w:w="23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7.属于行政执法案卷</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0</w:t>
            </w:r>
          </w:p>
        </w:tc>
        <w:tc>
          <w:tcPr>
            <w:tcW w:w="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0</w:t>
            </w:r>
          </w:p>
        </w:tc>
        <w:tc>
          <w:tcPr>
            <w:tcW w:w="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0</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0</w:t>
            </w:r>
          </w:p>
        </w:tc>
        <w:tc>
          <w:tcPr>
            <w:tcW w:w="9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0</w:t>
            </w:r>
          </w:p>
        </w:tc>
        <w:tc>
          <w:tcPr>
            <w:tcW w:w="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0</w:t>
            </w:r>
          </w:p>
        </w:tc>
        <w:tc>
          <w:tcPr>
            <w:tcW w:w="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0</w:t>
            </w:r>
          </w:p>
        </w:tc>
      </w:tr>
      <w:tr w:rsidR="001325D7">
        <w:trPr>
          <w:jc w:val="center"/>
        </w:trPr>
        <w:tc>
          <w:tcPr>
            <w:tcW w:w="3786" w:type="dxa"/>
            <w:vMerge/>
            <w:tcBorders>
              <w:top w:val="nil"/>
              <w:left w:val="single" w:sz="8" w:space="0" w:color="auto"/>
              <w:bottom w:val="single" w:sz="8" w:space="0" w:color="auto"/>
              <w:right w:val="single" w:sz="8" w:space="0" w:color="auto"/>
            </w:tcBorders>
            <w:shd w:val="clear" w:color="auto" w:fill="auto"/>
            <w:vAlign w:val="center"/>
          </w:tcPr>
          <w:p w:rsidR="001325D7" w:rsidRDefault="001325D7">
            <w:pPr>
              <w:widowControl/>
              <w:ind w:firstLineChars="0" w:firstLine="0"/>
              <w:jc w:val="left"/>
              <w:rPr>
                <w:rFonts w:ascii="微软雅黑" w:eastAsia="微软雅黑" w:hAnsi="微软雅黑" w:cs="Helvetica"/>
                <w:color w:val="333333"/>
                <w:kern w:val="0"/>
                <w:sz w:val="18"/>
                <w:szCs w:val="18"/>
              </w:rPr>
            </w:pPr>
          </w:p>
        </w:tc>
        <w:tc>
          <w:tcPr>
            <w:tcW w:w="3168" w:type="dxa"/>
            <w:vMerge/>
            <w:tcBorders>
              <w:top w:val="nil"/>
              <w:left w:val="nil"/>
              <w:bottom w:val="single" w:sz="8" w:space="0" w:color="auto"/>
              <w:right w:val="single" w:sz="8" w:space="0" w:color="auto"/>
            </w:tcBorders>
            <w:shd w:val="clear" w:color="auto" w:fill="auto"/>
            <w:vAlign w:val="center"/>
          </w:tcPr>
          <w:p w:rsidR="001325D7" w:rsidRDefault="001325D7">
            <w:pPr>
              <w:widowControl/>
              <w:ind w:firstLineChars="0" w:firstLine="0"/>
              <w:jc w:val="left"/>
              <w:rPr>
                <w:rFonts w:ascii="微软雅黑" w:eastAsia="微软雅黑" w:hAnsi="微软雅黑" w:cs="Helvetica"/>
                <w:color w:val="333333"/>
                <w:kern w:val="0"/>
                <w:sz w:val="18"/>
                <w:szCs w:val="18"/>
              </w:rPr>
            </w:pPr>
          </w:p>
        </w:tc>
        <w:tc>
          <w:tcPr>
            <w:tcW w:w="23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8.属于行政查询事项</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0</w:t>
            </w:r>
          </w:p>
        </w:tc>
        <w:tc>
          <w:tcPr>
            <w:tcW w:w="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0</w:t>
            </w:r>
          </w:p>
        </w:tc>
        <w:tc>
          <w:tcPr>
            <w:tcW w:w="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0</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0</w:t>
            </w:r>
          </w:p>
        </w:tc>
        <w:tc>
          <w:tcPr>
            <w:tcW w:w="9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0</w:t>
            </w:r>
          </w:p>
        </w:tc>
        <w:tc>
          <w:tcPr>
            <w:tcW w:w="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0</w:t>
            </w:r>
          </w:p>
        </w:tc>
        <w:tc>
          <w:tcPr>
            <w:tcW w:w="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0</w:t>
            </w:r>
          </w:p>
        </w:tc>
      </w:tr>
      <w:tr w:rsidR="001325D7">
        <w:trPr>
          <w:jc w:val="center"/>
        </w:trPr>
        <w:tc>
          <w:tcPr>
            <w:tcW w:w="3786" w:type="dxa"/>
            <w:vMerge/>
            <w:tcBorders>
              <w:top w:val="nil"/>
              <w:left w:val="single" w:sz="8" w:space="0" w:color="auto"/>
              <w:bottom w:val="single" w:sz="8" w:space="0" w:color="auto"/>
              <w:right w:val="single" w:sz="8" w:space="0" w:color="auto"/>
            </w:tcBorders>
            <w:shd w:val="clear" w:color="auto" w:fill="auto"/>
            <w:vAlign w:val="center"/>
          </w:tcPr>
          <w:p w:rsidR="001325D7" w:rsidRDefault="001325D7">
            <w:pPr>
              <w:widowControl/>
              <w:ind w:firstLineChars="0" w:firstLine="0"/>
              <w:jc w:val="left"/>
              <w:rPr>
                <w:rFonts w:ascii="微软雅黑" w:eastAsia="微软雅黑" w:hAnsi="微软雅黑" w:cs="Helvetica"/>
                <w:color w:val="333333"/>
                <w:kern w:val="0"/>
                <w:sz w:val="18"/>
                <w:szCs w:val="18"/>
              </w:rPr>
            </w:pPr>
          </w:p>
        </w:tc>
        <w:tc>
          <w:tcPr>
            <w:tcW w:w="816"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（四）无法提供</w:t>
            </w:r>
          </w:p>
        </w:tc>
        <w:tc>
          <w:tcPr>
            <w:tcW w:w="23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1.本机关不掌握相关政府信息</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 xml:space="preserve">0 </w:t>
            </w:r>
          </w:p>
        </w:tc>
        <w:tc>
          <w:tcPr>
            <w:tcW w:w="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 xml:space="preserve">0 </w:t>
            </w:r>
          </w:p>
        </w:tc>
        <w:tc>
          <w:tcPr>
            <w:tcW w:w="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 xml:space="preserve">0 </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 xml:space="preserve">0 </w:t>
            </w:r>
          </w:p>
        </w:tc>
        <w:tc>
          <w:tcPr>
            <w:tcW w:w="9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 xml:space="preserve">0 </w:t>
            </w:r>
          </w:p>
        </w:tc>
        <w:tc>
          <w:tcPr>
            <w:tcW w:w="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 xml:space="preserve">0 </w:t>
            </w:r>
          </w:p>
        </w:tc>
        <w:tc>
          <w:tcPr>
            <w:tcW w:w="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 xml:space="preserve">0 </w:t>
            </w:r>
          </w:p>
        </w:tc>
      </w:tr>
      <w:tr w:rsidR="001325D7">
        <w:trPr>
          <w:jc w:val="center"/>
        </w:trPr>
        <w:tc>
          <w:tcPr>
            <w:tcW w:w="3786" w:type="dxa"/>
            <w:vMerge/>
            <w:tcBorders>
              <w:top w:val="nil"/>
              <w:left w:val="single" w:sz="8" w:space="0" w:color="auto"/>
              <w:bottom w:val="single" w:sz="8" w:space="0" w:color="auto"/>
              <w:right w:val="single" w:sz="8" w:space="0" w:color="auto"/>
            </w:tcBorders>
            <w:shd w:val="clear" w:color="auto" w:fill="auto"/>
            <w:vAlign w:val="center"/>
          </w:tcPr>
          <w:p w:rsidR="001325D7" w:rsidRDefault="001325D7">
            <w:pPr>
              <w:widowControl/>
              <w:ind w:firstLineChars="0" w:firstLine="0"/>
              <w:jc w:val="left"/>
              <w:rPr>
                <w:rFonts w:ascii="微软雅黑" w:eastAsia="微软雅黑" w:hAnsi="微软雅黑" w:cs="Helvetica"/>
                <w:color w:val="333333"/>
                <w:kern w:val="0"/>
                <w:sz w:val="18"/>
                <w:szCs w:val="18"/>
              </w:rPr>
            </w:pPr>
          </w:p>
        </w:tc>
        <w:tc>
          <w:tcPr>
            <w:tcW w:w="3168" w:type="dxa"/>
            <w:vMerge/>
            <w:tcBorders>
              <w:top w:val="nil"/>
              <w:left w:val="nil"/>
              <w:bottom w:val="single" w:sz="8" w:space="0" w:color="auto"/>
              <w:right w:val="single" w:sz="8" w:space="0" w:color="auto"/>
            </w:tcBorders>
            <w:shd w:val="clear" w:color="auto" w:fill="auto"/>
            <w:vAlign w:val="center"/>
          </w:tcPr>
          <w:p w:rsidR="001325D7" w:rsidRDefault="001325D7">
            <w:pPr>
              <w:widowControl/>
              <w:ind w:firstLineChars="0" w:firstLine="0"/>
              <w:jc w:val="left"/>
              <w:rPr>
                <w:rFonts w:ascii="微软雅黑" w:eastAsia="微软雅黑" w:hAnsi="微软雅黑" w:cs="Helvetica"/>
                <w:color w:val="333333"/>
                <w:kern w:val="0"/>
                <w:sz w:val="18"/>
                <w:szCs w:val="18"/>
              </w:rPr>
            </w:pPr>
          </w:p>
        </w:tc>
        <w:tc>
          <w:tcPr>
            <w:tcW w:w="23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2.没有现成信息需要另行制作</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0</w:t>
            </w:r>
          </w:p>
        </w:tc>
        <w:tc>
          <w:tcPr>
            <w:tcW w:w="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0</w:t>
            </w:r>
          </w:p>
        </w:tc>
        <w:tc>
          <w:tcPr>
            <w:tcW w:w="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0</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0</w:t>
            </w:r>
          </w:p>
        </w:tc>
        <w:tc>
          <w:tcPr>
            <w:tcW w:w="9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0</w:t>
            </w:r>
          </w:p>
        </w:tc>
        <w:tc>
          <w:tcPr>
            <w:tcW w:w="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0</w:t>
            </w:r>
          </w:p>
        </w:tc>
        <w:tc>
          <w:tcPr>
            <w:tcW w:w="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0</w:t>
            </w:r>
          </w:p>
        </w:tc>
      </w:tr>
      <w:tr w:rsidR="001325D7">
        <w:trPr>
          <w:jc w:val="center"/>
        </w:trPr>
        <w:tc>
          <w:tcPr>
            <w:tcW w:w="3786" w:type="dxa"/>
            <w:vMerge/>
            <w:tcBorders>
              <w:top w:val="nil"/>
              <w:left w:val="single" w:sz="8" w:space="0" w:color="auto"/>
              <w:bottom w:val="single" w:sz="8" w:space="0" w:color="auto"/>
              <w:right w:val="single" w:sz="8" w:space="0" w:color="auto"/>
            </w:tcBorders>
            <w:shd w:val="clear" w:color="auto" w:fill="auto"/>
            <w:vAlign w:val="center"/>
          </w:tcPr>
          <w:p w:rsidR="001325D7" w:rsidRDefault="001325D7">
            <w:pPr>
              <w:widowControl/>
              <w:ind w:firstLineChars="0" w:firstLine="0"/>
              <w:jc w:val="left"/>
              <w:rPr>
                <w:rFonts w:ascii="微软雅黑" w:eastAsia="微软雅黑" w:hAnsi="微软雅黑" w:cs="Helvetica"/>
                <w:color w:val="333333"/>
                <w:kern w:val="0"/>
                <w:sz w:val="18"/>
                <w:szCs w:val="18"/>
              </w:rPr>
            </w:pPr>
          </w:p>
        </w:tc>
        <w:tc>
          <w:tcPr>
            <w:tcW w:w="3168" w:type="dxa"/>
            <w:vMerge/>
            <w:tcBorders>
              <w:top w:val="nil"/>
              <w:left w:val="nil"/>
              <w:bottom w:val="single" w:sz="8" w:space="0" w:color="auto"/>
              <w:right w:val="single" w:sz="8" w:space="0" w:color="auto"/>
            </w:tcBorders>
            <w:shd w:val="clear" w:color="auto" w:fill="auto"/>
            <w:vAlign w:val="center"/>
          </w:tcPr>
          <w:p w:rsidR="001325D7" w:rsidRDefault="001325D7">
            <w:pPr>
              <w:widowControl/>
              <w:ind w:firstLineChars="0" w:firstLine="0"/>
              <w:jc w:val="left"/>
              <w:rPr>
                <w:rFonts w:ascii="微软雅黑" w:eastAsia="微软雅黑" w:hAnsi="微软雅黑" w:cs="Helvetica"/>
                <w:color w:val="333333"/>
                <w:kern w:val="0"/>
                <w:sz w:val="18"/>
                <w:szCs w:val="18"/>
              </w:rPr>
            </w:pPr>
          </w:p>
        </w:tc>
        <w:tc>
          <w:tcPr>
            <w:tcW w:w="23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3.补正后申请内容仍不明确</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0</w:t>
            </w:r>
          </w:p>
        </w:tc>
        <w:tc>
          <w:tcPr>
            <w:tcW w:w="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0</w:t>
            </w:r>
          </w:p>
        </w:tc>
        <w:tc>
          <w:tcPr>
            <w:tcW w:w="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0</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0</w:t>
            </w:r>
          </w:p>
        </w:tc>
        <w:tc>
          <w:tcPr>
            <w:tcW w:w="9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0</w:t>
            </w:r>
          </w:p>
        </w:tc>
        <w:tc>
          <w:tcPr>
            <w:tcW w:w="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0</w:t>
            </w:r>
          </w:p>
        </w:tc>
        <w:tc>
          <w:tcPr>
            <w:tcW w:w="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0</w:t>
            </w:r>
          </w:p>
        </w:tc>
      </w:tr>
      <w:tr w:rsidR="001325D7">
        <w:trPr>
          <w:jc w:val="center"/>
        </w:trPr>
        <w:tc>
          <w:tcPr>
            <w:tcW w:w="3786" w:type="dxa"/>
            <w:vMerge/>
            <w:tcBorders>
              <w:top w:val="nil"/>
              <w:left w:val="single" w:sz="8" w:space="0" w:color="auto"/>
              <w:bottom w:val="single" w:sz="8" w:space="0" w:color="auto"/>
              <w:right w:val="single" w:sz="8" w:space="0" w:color="auto"/>
            </w:tcBorders>
            <w:shd w:val="clear" w:color="auto" w:fill="auto"/>
            <w:vAlign w:val="center"/>
          </w:tcPr>
          <w:p w:rsidR="001325D7" w:rsidRDefault="001325D7">
            <w:pPr>
              <w:widowControl/>
              <w:ind w:firstLineChars="0" w:firstLine="0"/>
              <w:jc w:val="left"/>
              <w:rPr>
                <w:rFonts w:ascii="微软雅黑" w:eastAsia="微软雅黑" w:hAnsi="微软雅黑" w:cs="Helvetica"/>
                <w:color w:val="333333"/>
                <w:kern w:val="0"/>
                <w:sz w:val="18"/>
                <w:szCs w:val="18"/>
              </w:rPr>
            </w:pPr>
          </w:p>
        </w:tc>
        <w:tc>
          <w:tcPr>
            <w:tcW w:w="816"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（五）不予处理</w:t>
            </w:r>
          </w:p>
        </w:tc>
        <w:tc>
          <w:tcPr>
            <w:tcW w:w="23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1.信访举报投诉类申请</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 xml:space="preserve">0 </w:t>
            </w:r>
          </w:p>
        </w:tc>
        <w:tc>
          <w:tcPr>
            <w:tcW w:w="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 xml:space="preserve">0 </w:t>
            </w:r>
          </w:p>
        </w:tc>
        <w:tc>
          <w:tcPr>
            <w:tcW w:w="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 xml:space="preserve">0 </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 xml:space="preserve">0 </w:t>
            </w:r>
          </w:p>
        </w:tc>
        <w:tc>
          <w:tcPr>
            <w:tcW w:w="9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 xml:space="preserve">0 </w:t>
            </w:r>
          </w:p>
        </w:tc>
        <w:tc>
          <w:tcPr>
            <w:tcW w:w="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 xml:space="preserve">0 </w:t>
            </w:r>
          </w:p>
        </w:tc>
        <w:tc>
          <w:tcPr>
            <w:tcW w:w="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 xml:space="preserve">0 </w:t>
            </w:r>
          </w:p>
        </w:tc>
      </w:tr>
      <w:tr w:rsidR="001325D7">
        <w:trPr>
          <w:jc w:val="center"/>
        </w:trPr>
        <w:tc>
          <w:tcPr>
            <w:tcW w:w="3786" w:type="dxa"/>
            <w:vMerge/>
            <w:tcBorders>
              <w:top w:val="nil"/>
              <w:left w:val="single" w:sz="8" w:space="0" w:color="auto"/>
              <w:bottom w:val="single" w:sz="8" w:space="0" w:color="auto"/>
              <w:right w:val="single" w:sz="8" w:space="0" w:color="auto"/>
            </w:tcBorders>
            <w:shd w:val="clear" w:color="auto" w:fill="auto"/>
            <w:vAlign w:val="center"/>
          </w:tcPr>
          <w:p w:rsidR="001325D7" w:rsidRDefault="001325D7">
            <w:pPr>
              <w:widowControl/>
              <w:ind w:firstLineChars="0" w:firstLine="0"/>
              <w:jc w:val="left"/>
              <w:rPr>
                <w:rFonts w:ascii="微软雅黑" w:eastAsia="微软雅黑" w:hAnsi="微软雅黑" w:cs="Helvetica"/>
                <w:color w:val="333333"/>
                <w:kern w:val="0"/>
                <w:sz w:val="18"/>
                <w:szCs w:val="18"/>
              </w:rPr>
            </w:pPr>
          </w:p>
        </w:tc>
        <w:tc>
          <w:tcPr>
            <w:tcW w:w="3168" w:type="dxa"/>
            <w:vMerge/>
            <w:tcBorders>
              <w:top w:val="nil"/>
              <w:left w:val="nil"/>
              <w:bottom w:val="single" w:sz="8" w:space="0" w:color="auto"/>
              <w:right w:val="single" w:sz="8" w:space="0" w:color="auto"/>
            </w:tcBorders>
            <w:shd w:val="clear" w:color="auto" w:fill="auto"/>
            <w:vAlign w:val="center"/>
          </w:tcPr>
          <w:p w:rsidR="001325D7" w:rsidRDefault="001325D7">
            <w:pPr>
              <w:widowControl/>
              <w:ind w:firstLineChars="0" w:firstLine="0"/>
              <w:jc w:val="left"/>
              <w:rPr>
                <w:rFonts w:ascii="微软雅黑" w:eastAsia="微软雅黑" w:hAnsi="微软雅黑" w:cs="Helvetica"/>
                <w:color w:val="333333"/>
                <w:kern w:val="0"/>
                <w:sz w:val="18"/>
                <w:szCs w:val="18"/>
              </w:rPr>
            </w:pPr>
          </w:p>
        </w:tc>
        <w:tc>
          <w:tcPr>
            <w:tcW w:w="23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2.重复申请</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0</w:t>
            </w:r>
          </w:p>
        </w:tc>
        <w:tc>
          <w:tcPr>
            <w:tcW w:w="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0</w:t>
            </w:r>
          </w:p>
        </w:tc>
        <w:tc>
          <w:tcPr>
            <w:tcW w:w="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0</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0</w:t>
            </w:r>
          </w:p>
        </w:tc>
        <w:tc>
          <w:tcPr>
            <w:tcW w:w="9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0</w:t>
            </w:r>
          </w:p>
        </w:tc>
        <w:tc>
          <w:tcPr>
            <w:tcW w:w="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0</w:t>
            </w:r>
          </w:p>
        </w:tc>
        <w:tc>
          <w:tcPr>
            <w:tcW w:w="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0</w:t>
            </w:r>
          </w:p>
        </w:tc>
      </w:tr>
      <w:tr w:rsidR="001325D7">
        <w:trPr>
          <w:jc w:val="center"/>
        </w:trPr>
        <w:tc>
          <w:tcPr>
            <w:tcW w:w="3786" w:type="dxa"/>
            <w:vMerge/>
            <w:tcBorders>
              <w:top w:val="nil"/>
              <w:left w:val="single" w:sz="8" w:space="0" w:color="auto"/>
              <w:bottom w:val="single" w:sz="8" w:space="0" w:color="auto"/>
              <w:right w:val="single" w:sz="8" w:space="0" w:color="auto"/>
            </w:tcBorders>
            <w:shd w:val="clear" w:color="auto" w:fill="auto"/>
            <w:vAlign w:val="center"/>
          </w:tcPr>
          <w:p w:rsidR="001325D7" w:rsidRDefault="001325D7">
            <w:pPr>
              <w:widowControl/>
              <w:ind w:firstLineChars="0" w:firstLine="0"/>
              <w:jc w:val="left"/>
              <w:rPr>
                <w:rFonts w:ascii="微软雅黑" w:eastAsia="微软雅黑" w:hAnsi="微软雅黑" w:cs="Helvetica"/>
                <w:color w:val="333333"/>
                <w:kern w:val="0"/>
                <w:sz w:val="18"/>
                <w:szCs w:val="18"/>
              </w:rPr>
            </w:pPr>
          </w:p>
        </w:tc>
        <w:tc>
          <w:tcPr>
            <w:tcW w:w="3168" w:type="dxa"/>
            <w:vMerge/>
            <w:tcBorders>
              <w:top w:val="nil"/>
              <w:left w:val="nil"/>
              <w:bottom w:val="single" w:sz="8" w:space="0" w:color="auto"/>
              <w:right w:val="single" w:sz="8" w:space="0" w:color="auto"/>
            </w:tcBorders>
            <w:shd w:val="clear" w:color="auto" w:fill="auto"/>
            <w:vAlign w:val="center"/>
          </w:tcPr>
          <w:p w:rsidR="001325D7" w:rsidRDefault="001325D7">
            <w:pPr>
              <w:widowControl/>
              <w:ind w:firstLineChars="0" w:firstLine="0"/>
              <w:jc w:val="left"/>
              <w:rPr>
                <w:rFonts w:ascii="微软雅黑" w:eastAsia="微软雅黑" w:hAnsi="微软雅黑" w:cs="Helvetica"/>
                <w:color w:val="333333"/>
                <w:kern w:val="0"/>
                <w:sz w:val="18"/>
                <w:szCs w:val="18"/>
              </w:rPr>
            </w:pPr>
          </w:p>
        </w:tc>
        <w:tc>
          <w:tcPr>
            <w:tcW w:w="23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3.要求提供公开出版物</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0</w:t>
            </w:r>
          </w:p>
        </w:tc>
        <w:tc>
          <w:tcPr>
            <w:tcW w:w="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0</w:t>
            </w:r>
          </w:p>
        </w:tc>
        <w:tc>
          <w:tcPr>
            <w:tcW w:w="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0</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0</w:t>
            </w:r>
          </w:p>
        </w:tc>
        <w:tc>
          <w:tcPr>
            <w:tcW w:w="9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0</w:t>
            </w:r>
          </w:p>
        </w:tc>
        <w:tc>
          <w:tcPr>
            <w:tcW w:w="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0</w:t>
            </w:r>
          </w:p>
        </w:tc>
        <w:tc>
          <w:tcPr>
            <w:tcW w:w="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0</w:t>
            </w:r>
          </w:p>
        </w:tc>
      </w:tr>
      <w:tr w:rsidR="001325D7">
        <w:trPr>
          <w:jc w:val="center"/>
        </w:trPr>
        <w:tc>
          <w:tcPr>
            <w:tcW w:w="3786" w:type="dxa"/>
            <w:vMerge/>
            <w:tcBorders>
              <w:top w:val="nil"/>
              <w:left w:val="single" w:sz="8" w:space="0" w:color="auto"/>
              <w:bottom w:val="single" w:sz="8" w:space="0" w:color="auto"/>
              <w:right w:val="single" w:sz="8" w:space="0" w:color="auto"/>
            </w:tcBorders>
            <w:shd w:val="clear" w:color="auto" w:fill="auto"/>
            <w:vAlign w:val="center"/>
          </w:tcPr>
          <w:p w:rsidR="001325D7" w:rsidRDefault="001325D7">
            <w:pPr>
              <w:widowControl/>
              <w:ind w:firstLineChars="0" w:firstLine="0"/>
              <w:jc w:val="left"/>
              <w:rPr>
                <w:rFonts w:ascii="微软雅黑" w:eastAsia="微软雅黑" w:hAnsi="微软雅黑" w:cs="Helvetica"/>
                <w:color w:val="333333"/>
                <w:kern w:val="0"/>
                <w:sz w:val="18"/>
                <w:szCs w:val="18"/>
              </w:rPr>
            </w:pPr>
          </w:p>
        </w:tc>
        <w:tc>
          <w:tcPr>
            <w:tcW w:w="3168" w:type="dxa"/>
            <w:vMerge/>
            <w:tcBorders>
              <w:top w:val="nil"/>
              <w:left w:val="nil"/>
              <w:bottom w:val="single" w:sz="8" w:space="0" w:color="auto"/>
              <w:right w:val="single" w:sz="8" w:space="0" w:color="auto"/>
            </w:tcBorders>
            <w:shd w:val="clear" w:color="auto" w:fill="auto"/>
            <w:vAlign w:val="center"/>
          </w:tcPr>
          <w:p w:rsidR="001325D7" w:rsidRDefault="001325D7">
            <w:pPr>
              <w:widowControl/>
              <w:ind w:firstLineChars="0" w:firstLine="0"/>
              <w:jc w:val="left"/>
              <w:rPr>
                <w:rFonts w:ascii="微软雅黑" w:eastAsia="微软雅黑" w:hAnsi="微软雅黑" w:cs="Helvetica"/>
                <w:color w:val="333333"/>
                <w:kern w:val="0"/>
                <w:sz w:val="18"/>
                <w:szCs w:val="18"/>
              </w:rPr>
            </w:pPr>
          </w:p>
        </w:tc>
        <w:tc>
          <w:tcPr>
            <w:tcW w:w="23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4.无正当理由大量反复申请</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 xml:space="preserve">0 </w:t>
            </w:r>
          </w:p>
        </w:tc>
        <w:tc>
          <w:tcPr>
            <w:tcW w:w="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 xml:space="preserve">0 </w:t>
            </w:r>
          </w:p>
        </w:tc>
        <w:tc>
          <w:tcPr>
            <w:tcW w:w="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 xml:space="preserve">0 </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 xml:space="preserve">0 </w:t>
            </w:r>
          </w:p>
        </w:tc>
        <w:tc>
          <w:tcPr>
            <w:tcW w:w="9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 xml:space="preserve">0 </w:t>
            </w:r>
          </w:p>
        </w:tc>
        <w:tc>
          <w:tcPr>
            <w:tcW w:w="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 xml:space="preserve">0 </w:t>
            </w:r>
          </w:p>
        </w:tc>
        <w:tc>
          <w:tcPr>
            <w:tcW w:w="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 xml:space="preserve">0 </w:t>
            </w:r>
          </w:p>
        </w:tc>
      </w:tr>
      <w:tr w:rsidR="001325D7">
        <w:trPr>
          <w:jc w:val="center"/>
        </w:trPr>
        <w:tc>
          <w:tcPr>
            <w:tcW w:w="3786" w:type="dxa"/>
            <w:vMerge/>
            <w:tcBorders>
              <w:top w:val="nil"/>
              <w:left w:val="single" w:sz="8" w:space="0" w:color="auto"/>
              <w:bottom w:val="single" w:sz="8" w:space="0" w:color="auto"/>
              <w:right w:val="single" w:sz="8" w:space="0" w:color="auto"/>
            </w:tcBorders>
            <w:shd w:val="clear" w:color="auto" w:fill="auto"/>
            <w:vAlign w:val="center"/>
          </w:tcPr>
          <w:p w:rsidR="001325D7" w:rsidRDefault="001325D7">
            <w:pPr>
              <w:widowControl/>
              <w:ind w:firstLineChars="0" w:firstLine="0"/>
              <w:jc w:val="left"/>
              <w:rPr>
                <w:rFonts w:ascii="微软雅黑" w:eastAsia="微软雅黑" w:hAnsi="微软雅黑" w:cs="Helvetica"/>
                <w:color w:val="333333"/>
                <w:kern w:val="0"/>
                <w:sz w:val="18"/>
                <w:szCs w:val="18"/>
              </w:rPr>
            </w:pPr>
          </w:p>
        </w:tc>
        <w:tc>
          <w:tcPr>
            <w:tcW w:w="3168" w:type="dxa"/>
            <w:vMerge/>
            <w:tcBorders>
              <w:top w:val="nil"/>
              <w:left w:val="nil"/>
              <w:bottom w:val="single" w:sz="8" w:space="0" w:color="auto"/>
              <w:right w:val="single" w:sz="8" w:space="0" w:color="auto"/>
            </w:tcBorders>
            <w:shd w:val="clear" w:color="auto" w:fill="auto"/>
            <w:vAlign w:val="center"/>
          </w:tcPr>
          <w:p w:rsidR="001325D7" w:rsidRDefault="001325D7">
            <w:pPr>
              <w:widowControl/>
              <w:ind w:firstLineChars="0" w:firstLine="0"/>
              <w:jc w:val="left"/>
              <w:rPr>
                <w:rFonts w:ascii="微软雅黑" w:eastAsia="微软雅黑" w:hAnsi="微软雅黑" w:cs="Helvetica"/>
                <w:color w:val="333333"/>
                <w:kern w:val="0"/>
                <w:sz w:val="18"/>
                <w:szCs w:val="18"/>
              </w:rPr>
            </w:pPr>
          </w:p>
        </w:tc>
        <w:tc>
          <w:tcPr>
            <w:tcW w:w="23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5.要求行政机关确认或重新出具已获取信息</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0</w:t>
            </w:r>
          </w:p>
        </w:tc>
        <w:tc>
          <w:tcPr>
            <w:tcW w:w="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0</w:t>
            </w:r>
          </w:p>
        </w:tc>
        <w:tc>
          <w:tcPr>
            <w:tcW w:w="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0</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0</w:t>
            </w:r>
          </w:p>
        </w:tc>
        <w:tc>
          <w:tcPr>
            <w:tcW w:w="9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0</w:t>
            </w:r>
          </w:p>
        </w:tc>
        <w:tc>
          <w:tcPr>
            <w:tcW w:w="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0</w:t>
            </w:r>
          </w:p>
        </w:tc>
        <w:tc>
          <w:tcPr>
            <w:tcW w:w="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0</w:t>
            </w:r>
          </w:p>
        </w:tc>
      </w:tr>
      <w:tr w:rsidR="001325D7">
        <w:trPr>
          <w:jc w:val="center"/>
        </w:trPr>
        <w:tc>
          <w:tcPr>
            <w:tcW w:w="3786" w:type="dxa"/>
            <w:vMerge/>
            <w:tcBorders>
              <w:top w:val="nil"/>
              <w:left w:val="single" w:sz="8" w:space="0" w:color="auto"/>
              <w:bottom w:val="single" w:sz="8" w:space="0" w:color="auto"/>
              <w:right w:val="single" w:sz="8" w:space="0" w:color="auto"/>
            </w:tcBorders>
            <w:shd w:val="clear" w:color="auto" w:fill="auto"/>
            <w:vAlign w:val="center"/>
          </w:tcPr>
          <w:p w:rsidR="001325D7" w:rsidRDefault="001325D7">
            <w:pPr>
              <w:widowControl/>
              <w:ind w:firstLineChars="0" w:firstLine="0"/>
              <w:jc w:val="left"/>
              <w:rPr>
                <w:rFonts w:ascii="微软雅黑" w:eastAsia="微软雅黑" w:hAnsi="微软雅黑" w:cs="Helvetica"/>
                <w:color w:val="333333"/>
                <w:kern w:val="0"/>
                <w:sz w:val="18"/>
                <w:szCs w:val="18"/>
              </w:rPr>
            </w:pPr>
          </w:p>
        </w:tc>
        <w:tc>
          <w:tcPr>
            <w:tcW w:w="3168"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（六）其他处理</w:t>
            </w:r>
          </w:p>
        </w:tc>
        <w:tc>
          <w:tcPr>
            <w:tcW w:w="70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0</w:t>
            </w:r>
          </w:p>
        </w:tc>
        <w:tc>
          <w:tcPr>
            <w:tcW w:w="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 xml:space="preserve">0 </w:t>
            </w:r>
          </w:p>
        </w:tc>
        <w:tc>
          <w:tcPr>
            <w:tcW w:w="7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 xml:space="preserve">0 </w:t>
            </w:r>
          </w:p>
        </w:tc>
        <w:tc>
          <w:tcPr>
            <w:tcW w:w="79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 xml:space="preserve">0 </w:t>
            </w:r>
          </w:p>
        </w:tc>
        <w:tc>
          <w:tcPr>
            <w:tcW w:w="9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 xml:space="preserve">0 </w:t>
            </w:r>
          </w:p>
        </w:tc>
        <w:tc>
          <w:tcPr>
            <w:tcW w:w="6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 xml:space="preserve">0 </w:t>
            </w:r>
          </w:p>
        </w:tc>
        <w:tc>
          <w:tcPr>
            <w:tcW w:w="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 xml:space="preserve">0 </w:t>
            </w:r>
          </w:p>
        </w:tc>
      </w:tr>
      <w:tr w:rsidR="001325D7">
        <w:trPr>
          <w:jc w:val="center"/>
        </w:trPr>
        <w:tc>
          <w:tcPr>
            <w:tcW w:w="3786" w:type="dxa"/>
            <w:vMerge/>
            <w:tcBorders>
              <w:top w:val="nil"/>
              <w:left w:val="single" w:sz="8" w:space="0" w:color="auto"/>
              <w:bottom w:val="single" w:sz="8" w:space="0" w:color="auto"/>
              <w:right w:val="single" w:sz="8" w:space="0" w:color="auto"/>
            </w:tcBorders>
            <w:shd w:val="clear" w:color="auto" w:fill="auto"/>
            <w:vAlign w:val="center"/>
          </w:tcPr>
          <w:p w:rsidR="001325D7" w:rsidRDefault="001325D7">
            <w:pPr>
              <w:widowControl/>
              <w:ind w:firstLineChars="0" w:firstLine="0"/>
              <w:jc w:val="left"/>
              <w:rPr>
                <w:rFonts w:ascii="微软雅黑" w:eastAsia="微软雅黑" w:hAnsi="微软雅黑" w:cs="Helvetica"/>
                <w:color w:val="333333"/>
                <w:kern w:val="0"/>
                <w:sz w:val="18"/>
                <w:szCs w:val="18"/>
              </w:rPr>
            </w:pPr>
          </w:p>
        </w:tc>
        <w:tc>
          <w:tcPr>
            <w:tcW w:w="3168" w:type="dxa"/>
            <w:gridSpan w:val="2"/>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（七）总计</w:t>
            </w:r>
          </w:p>
        </w:tc>
        <w:tc>
          <w:tcPr>
            <w:tcW w:w="709"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0</w:t>
            </w:r>
          </w:p>
        </w:tc>
        <w:tc>
          <w:tcPr>
            <w:tcW w:w="736"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 xml:space="preserve">0 </w:t>
            </w:r>
          </w:p>
        </w:tc>
        <w:tc>
          <w:tcPr>
            <w:tcW w:w="736"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 xml:space="preserve">0 </w:t>
            </w:r>
          </w:p>
        </w:tc>
        <w:tc>
          <w:tcPr>
            <w:tcW w:w="791"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 xml:space="preserve">0 </w:t>
            </w:r>
          </w:p>
        </w:tc>
        <w:tc>
          <w:tcPr>
            <w:tcW w:w="941"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 xml:space="preserve">0 </w:t>
            </w:r>
          </w:p>
        </w:tc>
        <w:tc>
          <w:tcPr>
            <w:tcW w:w="694"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 xml:space="preserve">0 </w:t>
            </w:r>
          </w:p>
        </w:tc>
        <w:tc>
          <w:tcPr>
            <w:tcW w:w="678" w:type="dxa"/>
            <w:tcBorders>
              <w:top w:val="nil"/>
              <w:left w:val="nil"/>
              <w:bottom w:val="single" w:sz="4"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 xml:space="preserve">0 </w:t>
            </w:r>
          </w:p>
        </w:tc>
      </w:tr>
      <w:tr w:rsidR="001325D7">
        <w:trPr>
          <w:jc w:val="center"/>
        </w:trPr>
        <w:tc>
          <w:tcPr>
            <w:tcW w:w="3786" w:type="dxa"/>
            <w:gridSpan w:val="3"/>
            <w:tcBorders>
              <w:top w:val="single" w:sz="4" w:space="0" w:color="auto"/>
              <w:left w:val="single" w:sz="4"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四、结转下年度继续办理</w:t>
            </w:r>
          </w:p>
        </w:tc>
        <w:tc>
          <w:tcPr>
            <w:tcW w:w="709"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0</w:t>
            </w:r>
          </w:p>
        </w:tc>
        <w:tc>
          <w:tcPr>
            <w:tcW w:w="73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 xml:space="preserve">0 </w:t>
            </w:r>
          </w:p>
        </w:tc>
        <w:tc>
          <w:tcPr>
            <w:tcW w:w="736"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 xml:space="preserve">0 </w:t>
            </w:r>
          </w:p>
        </w:tc>
        <w:tc>
          <w:tcPr>
            <w:tcW w:w="79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 xml:space="preserve">0 </w:t>
            </w:r>
          </w:p>
        </w:tc>
        <w:tc>
          <w:tcPr>
            <w:tcW w:w="941"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 xml:space="preserve">0 </w:t>
            </w:r>
          </w:p>
        </w:tc>
        <w:tc>
          <w:tcPr>
            <w:tcW w:w="694"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 xml:space="preserve">0 </w:t>
            </w:r>
          </w:p>
        </w:tc>
        <w:tc>
          <w:tcPr>
            <w:tcW w:w="678" w:type="dxa"/>
            <w:tcBorders>
              <w:top w:val="single" w:sz="4" w:space="0" w:color="auto"/>
              <w:left w:val="nil"/>
              <w:bottom w:val="single" w:sz="4" w:space="0" w:color="auto"/>
              <w:right w:val="single" w:sz="4"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Helvetica"/>
                <w:color w:val="333333"/>
                <w:kern w:val="0"/>
                <w:sz w:val="18"/>
                <w:szCs w:val="18"/>
              </w:rPr>
            </w:pPr>
            <w:r>
              <w:rPr>
                <w:rFonts w:ascii="微软雅黑" w:eastAsia="微软雅黑" w:hAnsi="微软雅黑" w:cs="Helvetica" w:hint="eastAsia"/>
                <w:color w:val="333333"/>
                <w:kern w:val="0"/>
                <w:sz w:val="18"/>
                <w:szCs w:val="18"/>
              </w:rPr>
              <w:t xml:space="preserve">0 </w:t>
            </w:r>
          </w:p>
        </w:tc>
      </w:tr>
    </w:tbl>
    <w:p w:rsidR="001536C0" w:rsidRDefault="001536C0">
      <w:pPr>
        <w:widowControl/>
        <w:shd w:val="clear" w:color="auto" w:fill="FFFFFF"/>
        <w:spacing w:line="450" w:lineRule="atLeast"/>
        <w:ind w:firstLineChars="150" w:firstLine="480"/>
        <w:jc w:val="left"/>
        <w:rPr>
          <w:rFonts w:ascii="仿宋" w:eastAsia="仿宋" w:hAnsi="仿宋" w:cs="Arial" w:hint="eastAsia"/>
          <w:bCs/>
          <w:color w:val="333333"/>
          <w:kern w:val="0"/>
          <w:sz w:val="32"/>
          <w:szCs w:val="32"/>
        </w:rPr>
      </w:pPr>
    </w:p>
    <w:p w:rsidR="001536C0" w:rsidRDefault="001536C0">
      <w:pPr>
        <w:widowControl/>
        <w:shd w:val="clear" w:color="auto" w:fill="FFFFFF"/>
        <w:spacing w:line="450" w:lineRule="atLeast"/>
        <w:ind w:firstLineChars="150" w:firstLine="480"/>
        <w:jc w:val="left"/>
        <w:rPr>
          <w:rFonts w:ascii="仿宋" w:eastAsia="仿宋" w:hAnsi="仿宋" w:cs="Arial" w:hint="eastAsia"/>
          <w:bCs/>
          <w:color w:val="333333"/>
          <w:kern w:val="0"/>
          <w:sz w:val="32"/>
          <w:szCs w:val="32"/>
        </w:rPr>
      </w:pPr>
    </w:p>
    <w:p w:rsidR="001536C0" w:rsidRDefault="001536C0">
      <w:pPr>
        <w:widowControl/>
        <w:shd w:val="clear" w:color="auto" w:fill="FFFFFF"/>
        <w:spacing w:line="450" w:lineRule="atLeast"/>
        <w:ind w:firstLineChars="150" w:firstLine="480"/>
        <w:jc w:val="left"/>
        <w:rPr>
          <w:rFonts w:ascii="仿宋" w:eastAsia="仿宋" w:hAnsi="仿宋" w:cs="Arial" w:hint="eastAsia"/>
          <w:bCs/>
          <w:color w:val="333333"/>
          <w:kern w:val="0"/>
          <w:sz w:val="32"/>
          <w:szCs w:val="32"/>
        </w:rPr>
      </w:pPr>
    </w:p>
    <w:p w:rsidR="001536C0" w:rsidRDefault="00E027FB" w:rsidP="001536C0">
      <w:pPr>
        <w:widowControl/>
        <w:shd w:val="clear" w:color="auto" w:fill="FFFFFF"/>
        <w:spacing w:line="450" w:lineRule="atLeast"/>
        <w:ind w:firstLineChars="150" w:firstLine="480"/>
        <w:jc w:val="left"/>
        <w:rPr>
          <w:rFonts w:ascii="仿宋" w:eastAsia="仿宋" w:hAnsi="仿宋" w:cs="Arial" w:hint="eastAsia"/>
          <w:bCs/>
          <w:color w:val="333333"/>
          <w:kern w:val="0"/>
          <w:sz w:val="32"/>
          <w:szCs w:val="32"/>
        </w:rPr>
      </w:pPr>
      <w:r>
        <w:rPr>
          <w:rFonts w:ascii="仿宋" w:eastAsia="仿宋" w:hAnsi="仿宋" w:cs="Arial" w:hint="eastAsia"/>
          <w:bCs/>
          <w:color w:val="333333"/>
          <w:kern w:val="0"/>
          <w:sz w:val="32"/>
          <w:szCs w:val="32"/>
        </w:rPr>
        <w:lastRenderedPageBreak/>
        <w:t>四、政府信息公开行政复议、行政诉讼情况</w:t>
      </w:r>
    </w:p>
    <w:p w:rsidR="00AC6BCE" w:rsidRPr="001536C0" w:rsidRDefault="00AC6BCE" w:rsidP="001536C0">
      <w:pPr>
        <w:widowControl/>
        <w:shd w:val="clear" w:color="auto" w:fill="FFFFFF"/>
        <w:spacing w:line="450" w:lineRule="atLeast"/>
        <w:ind w:firstLineChars="150" w:firstLine="480"/>
        <w:jc w:val="left"/>
        <w:rPr>
          <w:rFonts w:ascii="仿宋" w:eastAsia="仿宋" w:hAnsi="仿宋" w:cs="Arial"/>
          <w:bCs/>
          <w:color w:val="333333"/>
          <w:kern w:val="0"/>
          <w:sz w:val="32"/>
          <w:szCs w:val="32"/>
        </w:rPr>
      </w:pPr>
    </w:p>
    <w:tbl>
      <w:tblPr>
        <w:tblW w:w="9071" w:type="dxa"/>
        <w:jc w:val="center"/>
        <w:tblLayout w:type="fixed"/>
        <w:tblCellMar>
          <w:left w:w="0" w:type="dxa"/>
          <w:right w:w="0" w:type="dxa"/>
        </w:tblCellMar>
        <w:tblLook w:val="04A0"/>
      </w:tblPr>
      <w:tblGrid>
        <w:gridCol w:w="604"/>
        <w:gridCol w:w="604"/>
        <w:gridCol w:w="604"/>
        <w:gridCol w:w="604"/>
        <w:gridCol w:w="658"/>
        <w:gridCol w:w="550"/>
        <w:gridCol w:w="605"/>
        <w:gridCol w:w="605"/>
        <w:gridCol w:w="605"/>
        <w:gridCol w:w="605"/>
        <w:gridCol w:w="605"/>
        <w:gridCol w:w="605"/>
        <w:gridCol w:w="605"/>
        <w:gridCol w:w="606"/>
        <w:gridCol w:w="606"/>
      </w:tblGrid>
      <w:tr w:rsidR="001325D7">
        <w:trPr>
          <w:jc w:val="center"/>
        </w:trPr>
        <w:tc>
          <w:tcPr>
            <w:tcW w:w="3074" w:type="dxa"/>
            <w:gridSpan w:val="5"/>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行政复议</w:t>
            </w:r>
          </w:p>
        </w:tc>
        <w:tc>
          <w:tcPr>
            <w:tcW w:w="5997" w:type="dxa"/>
            <w:gridSpan w:val="10"/>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行政诉讼</w:t>
            </w:r>
          </w:p>
        </w:tc>
      </w:tr>
      <w:tr w:rsidR="001325D7">
        <w:trPr>
          <w:jc w:val="center"/>
        </w:trPr>
        <w:tc>
          <w:tcPr>
            <w:tcW w:w="604"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结果维持</w:t>
            </w:r>
          </w:p>
        </w:tc>
        <w:tc>
          <w:tcPr>
            <w:tcW w:w="604"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结果纠正</w:t>
            </w:r>
          </w:p>
        </w:tc>
        <w:tc>
          <w:tcPr>
            <w:tcW w:w="604"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其他结果</w:t>
            </w:r>
          </w:p>
        </w:tc>
        <w:tc>
          <w:tcPr>
            <w:tcW w:w="604"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尚未审结</w:t>
            </w:r>
          </w:p>
        </w:tc>
        <w:tc>
          <w:tcPr>
            <w:tcW w:w="658"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总计</w:t>
            </w:r>
          </w:p>
        </w:tc>
        <w:tc>
          <w:tcPr>
            <w:tcW w:w="2970" w:type="dxa"/>
            <w:gridSpan w:val="5"/>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未经复议直接起诉</w:t>
            </w:r>
          </w:p>
        </w:tc>
        <w:tc>
          <w:tcPr>
            <w:tcW w:w="3027" w:type="dxa"/>
            <w:gridSpan w:val="5"/>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复议后起诉</w:t>
            </w:r>
          </w:p>
        </w:tc>
      </w:tr>
      <w:tr w:rsidR="001325D7">
        <w:trPr>
          <w:jc w:val="center"/>
        </w:trPr>
        <w:tc>
          <w:tcPr>
            <w:tcW w:w="3074" w:type="dxa"/>
            <w:vMerge/>
            <w:tcBorders>
              <w:top w:val="nil"/>
              <w:left w:val="single" w:sz="8" w:space="0" w:color="auto"/>
              <w:bottom w:val="single" w:sz="8" w:space="0" w:color="auto"/>
              <w:right w:val="single" w:sz="8" w:space="0" w:color="auto"/>
            </w:tcBorders>
            <w:shd w:val="clear" w:color="auto" w:fill="auto"/>
            <w:vAlign w:val="center"/>
          </w:tcPr>
          <w:p w:rsidR="001325D7" w:rsidRDefault="001325D7">
            <w:pPr>
              <w:widowControl/>
              <w:ind w:firstLineChars="0" w:firstLine="0"/>
              <w:jc w:val="left"/>
              <w:rPr>
                <w:rFonts w:ascii="微软雅黑" w:eastAsia="微软雅黑" w:hAnsi="微软雅黑" w:cs="宋体"/>
                <w:color w:val="333333"/>
                <w:kern w:val="0"/>
                <w:sz w:val="18"/>
                <w:szCs w:val="18"/>
              </w:rPr>
            </w:pPr>
          </w:p>
        </w:tc>
        <w:tc>
          <w:tcPr>
            <w:tcW w:w="604" w:type="dxa"/>
            <w:vMerge/>
            <w:tcBorders>
              <w:top w:val="nil"/>
              <w:left w:val="nil"/>
              <w:bottom w:val="single" w:sz="8" w:space="0" w:color="auto"/>
              <w:right w:val="single" w:sz="8" w:space="0" w:color="auto"/>
            </w:tcBorders>
            <w:shd w:val="clear" w:color="auto" w:fill="auto"/>
            <w:vAlign w:val="center"/>
          </w:tcPr>
          <w:p w:rsidR="001325D7" w:rsidRDefault="001325D7">
            <w:pPr>
              <w:widowControl/>
              <w:ind w:firstLineChars="0" w:firstLine="0"/>
              <w:jc w:val="left"/>
              <w:rPr>
                <w:rFonts w:ascii="微软雅黑" w:eastAsia="微软雅黑" w:hAnsi="微软雅黑" w:cs="宋体"/>
                <w:color w:val="333333"/>
                <w:kern w:val="0"/>
                <w:sz w:val="18"/>
                <w:szCs w:val="18"/>
              </w:rPr>
            </w:pPr>
          </w:p>
        </w:tc>
        <w:tc>
          <w:tcPr>
            <w:tcW w:w="604" w:type="dxa"/>
            <w:vMerge/>
            <w:tcBorders>
              <w:top w:val="single" w:sz="8" w:space="0" w:color="auto"/>
              <w:left w:val="nil"/>
              <w:bottom w:val="single" w:sz="8" w:space="0" w:color="auto"/>
              <w:right w:val="single" w:sz="8" w:space="0" w:color="auto"/>
            </w:tcBorders>
            <w:shd w:val="clear" w:color="auto" w:fill="auto"/>
            <w:vAlign w:val="center"/>
          </w:tcPr>
          <w:p w:rsidR="001325D7" w:rsidRDefault="001325D7">
            <w:pPr>
              <w:widowControl/>
              <w:ind w:firstLineChars="0" w:firstLine="0"/>
              <w:jc w:val="left"/>
              <w:rPr>
                <w:rFonts w:ascii="微软雅黑" w:eastAsia="微软雅黑" w:hAnsi="微软雅黑" w:cs="宋体"/>
                <w:color w:val="333333"/>
                <w:kern w:val="0"/>
                <w:sz w:val="18"/>
                <w:szCs w:val="18"/>
              </w:rPr>
            </w:pPr>
          </w:p>
        </w:tc>
        <w:tc>
          <w:tcPr>
            <w:tcW w:w="604" w:type="dxa"/>
            <w:vMerge/>
            <w:tcBorders>
              <w:top w:val="single" w:sz="8" w:space="0" w:color="auto"/>
              <w:left w:val="nil"/>
              <w:bottom w:val="single" w:sz="8" w:space="0" w:color="auto"/>
              <w:right w:val="single" w:sz="8" w:space="0" w:color="auto"/>
            </w:tcBorders>
            <w:shd w:val="clear" w:color="auto" w:fill="auto"/>
            <w:vAlign w:val="center"/>
          </w:tcPr>
          <w:p w:rsidR="001325D7" w:rsidRDefault="001325D7">
            <w:pPr>
              <w:widowControl/>
              <w:ind w:firstLineChars="0" w:firstLine="0"/>
              <w:jc w:val="left"/>
              <w:rPr>
                <w:rFonts w:ascii="微软雅黑" w:eastAsia="微软雅黑" w:hAnsi="微软雅黑" w:cs="宋体"/>
                <w:color w:val="333333"/>
                <w:kern w:val="0"/>
                <w:sz w:val="18"/>
                <w:szCs w:val="18"/>
              </w:rPr>
            </w:pPr>
          </w:p>
        </w:tc>
        <w:tc>
          <w:tcPr>
            <w:tcW w:w="658" w:type="dxa"/>
            <w:vMerge/>
            <w:tcBorders>
              <w:top w:val="single" w:sz="8" w:space="0" w:color="auto"/>
              <w:left w:val="nil"/>
              <w:bottom w:val="single" w:sz="8" w:space="0" w:color="auto"/>
              <w:right w:val="single" w:sz="8" w:space="0" w:color="auto"/>
            </w:tcBorders>
            <w:shd w:val="clear" w:color="auto" w:fill="auto"/>
            <w:vAlign w:val="center"/>
          </w:tcPr>
          <w:p w:rsidR="001325D7" w:rsidRDefault="001325D7">
            <w:pPr>
              <w:widowControl/>
              <w:ind w:firstLineChars="0" w:firstLine="0"/>
              <w:jc w:val="left"/>
              <w:rPr>
                <w:rFonts w:ascii="微软雅黑" w:eastAsia="微软雅黑" w:hAnsi="微软雅黑" w:cs="宋体"/>
                <w:color w:val="333333"/>
                <w:kern w:val="0"/>
                <w:sz w:val="18"/>
                <w:szCs w:val="18"/>
              </w:rPr>
            </w:pPr>
          </w:p>
        </w:tc>
        <w:tc>
          <w:tcPr>
            <w:tcW w:w="5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结果维持</w:t>
            </w:r>
          </w:p>
        </w:tc>
        <w:tc>
          <w:tcPr>
            <w:tcW w:w="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结果纠正</w:t>
            </w:r>
          </w:p>
        </w:tc>
        <w:tc>
          <w:tcPr>
            <w:tcW w:w="60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其他结果</w:t>
            </w:r>
          </w:p>
        </w:tc>
        <w:tc>
          <w:tcPr>
            <w:tcW w:w="60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尚未审结</w:t>
            </w:r>
          </w:p>
        </w:tc>
        <w:tc>
          <w:tcPr>
            <w:tcW w:w="60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总计</w:t>
            </w:r>
          </w:p>
        </w:tc>
        <w:tc>
          <w:tcPr>
            <w:tcW w:w="60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结果维持</w:t>
            </w:r>
          </w:p>
        </w:tc>
        <w:tc>
          <w:tcPr>
            <w:tcW w:w="60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结果纠正</w:t>
            </w:r>
          </w:p>
        </w:tc>
        <w:tc>
          <w:tcPr>
            <w:tcW w:w="60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其他结果</w:t>
            </w:r>
          </w:p>
        </w:tc>
        <w:tc>
          <w:tcPr>
            <w:tcW w:w="6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尚未审结</w:t>
            </w:r>
          </w:p>
        </w:tc>
        <w:tc>
          <w:tcPr>
            <w:tcW w:w="6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总计</w:t>
            </w:r>
          </w:p>
        </w:tc>
      </w:tr>
      <w:tr w:rsidR="001325D7">
        <w:trPr>
          <w:jc w:val="center"/>
        </w:trPr>
        <w:tc>
          <w:tcPr>
            <w:tcW w:w="60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0</w:t>
            </w:r>
          </w:p>
        </w:tc>
        <w:tc>
          <w:tcPr>
            <w:tcW w:w="6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0</w:t>
            </w:r>
          </w:p>
        </w:tc>
        <w:tc>
          <w:tcPr>
            <w:tcW w:w="6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0</w:t>
            </w:r>
          </w:p>
        </w:tc>
        <w:tc>
          <w:tcPr>
            <w:tcW w:w="60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0</w:t>
            </w:r>
          </w:p>
        </w:tc>
        <w:tc>
          <w:tcPr>
            <w:tcW w:w="65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0</w:t>
            </w:r>
          </w:p>
        </w:tc>
        <w:tc>
          <w:tcPr>
            <w:tcW w:w="5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0</w:t>
            </w:r>
          </w:p>
        </w:tc>
        <w:tc>
          <w:tcPr>
            <w:tcW w:w="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0</w:t>
            </w:r>
          </w:p>
        </w:tc>
        <w:tc>
          <w:tcPr>
            <w:tcW w:w="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0</w:t>
            </w:r>
          </w:p>
        </w:tc>
        <w:tc>
          <w:tcPr>
            <w:tcW w:w="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0</w:t>
            </w:r>
          </w:p>
        </w:tc>
        <w:tc>
          <w:tcPr>
            <w:tcW w:w="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0</w:t>
            </w:r>
          </w:p>
        </w:tc>
        <w:tc>
          <w:tcPr>
            <w:tcW w:w="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0</w:t>
            </w:r>
          </w:p>
        </w:tc>
        <w:tc>
          <w:tcPr>
            <w:tcW w:w="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0</w:t>
            </w:r>
          </w:p>
        </w:tc>
        <w:tc>
          <w:tcPr>
            <w:tcW w:w="60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0</w:t>
            </w:r>
          </w:p>
        </w:tc>
        <w:tc>
          <w:tcPr>
            <w:tcW w:w="6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0</w:t>
            </w:r>
          </w:p>
        </w:tc>
        <w:tc>
          <w:tcPr>
            <w:tcW w:w="6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1325D7" w:rsidRDefault="00E027FB">
            <w:pPr>
              <w:widowControl/>
              <w:ind w:firstLineChars="0" w:firstLine="0"/>
              <w:jc w:val="left"/>
              <w:rPr>
                <w:rFonts w:ascii="微软雅黑" w:eastAsia="微软雅黑" w:hAnsi="微软雅黑" w:cs="宋体"/>
                <w:color w:val="333333"/>
                <w:kern w:val="0"/>
                <w:sz w:val="18"/>
                <w:szCs w:val="18"/>
              </w:rPr>
            </w:pPr>
            <w:r>
              <w:rPr>
                <w:rFonts w:ascii="微软雅黑" w:eastAsia="微软雅黑" w:hAnsi="微软雅黑" w:cs="宋体" w:hint="eastAsia"/>
                <w:color w:val="333333"/>
                <w:kern w:val="0"/>
                <w:sz w:val="18"/>
                <w:szCs w:val="18"/>
              </w:rPr>
              <w:t>0</w:t>
            </w:r>
          </w:p>
        </w:tc>
      </w:tr>
    </w:tbl>
    <w:p w:rsidR="00AC6BCE" w:rsidRDefault="00AC6BCE" w:rsidP="009D6194">
      <w:pPr>
        <w:widowControl/>
        <w:shd w:val="clear" w:color="auto" w:fill="FFFFFF"/>
        <w:spacing w:line="450" w:lineRule="atLeast"/>
        <w:ind w:firstLineChars="200" w:firstLine="643"/>
        <w:jc w:val="left"/>
        <w:rPr>
          <w:rFonts w:asciiTheme="majorEastAsia" w:eastAsiaTheme="majorEastAsia" w:hAnsiTheme="majorEastAsia" w:cs="黑体" w:hint="eastAsia"/>
          <w:b/>
          <w:sz w:val="32"/>
          <w:szCs w:val="32"/>
        </w:rPr>
      </w:pPr>
    </w:p>
    <w:p w:rsidR="001325D7" w:rsidRPr="009D6194" w:rsidRDefault="00E027FB" w:rsidP="009D6194">
      <w:pPr>
        <w:widowControl/>
        <w:shd w:val="clear" w:color="auto" w:fill="FFFFFF"/>
        <w:spacing w:line="450" w:lineRule="atLeast"/>
        <w:ind w:firstLineChars="200" w:firstLine="643"/>
        <w:jc w:val="left"/>
        <w:rPr>
          <w:rFonts w:asciiTheme="majorEastAsia" w:eastAsiaTheme="majorEastAsia" w:hAnsiTheme="majorEastAsia" w:cs="黑体"/>
          <w:b/>
          <w:sz w:val="32"/>
          <w:szCs w:val="32"/>
        </w:rPr>
      </w:pPr>
      <w:r w:rsidRPr="009D6194">
        <w:rPr>
          <w:rFonts w:asciiTheme="majorEastAsia" w:eastAsiaTheme="majorEastAsia" w:hAnsiTheme="majorEastAsia" w:cs="黑体" w:hint="eastAsia"/>
          <w:b/>
          <w:sz w:val="32"/>
          <w:szCs w:val="32"/>
        </w:rPr>
        <w:t>五、存在的主要问题及改进情况</w:t>
      </w:r>
    </w:p>
    <w:p w:rsidR="001325D7" w:rsidRDefault="00E027FB">
      <w:pPr>
        <w:ind w:firstLineChars="200" w:firstLine="640"/>
        <w:jc w:val="left"/>
        <w:rPr>
          <w:rFonts w:ascii="仿宋" w:eastAsia="仿宋" w:hAnsi="仿宋"/>
          <w:sz w:val="32"/>
          <w:szCs w:val="32"/>
        </w:rPr>
      </w:pPr>
      <w:r>
        <w:rPr>
          <w:rFonts w:ascii="仿宋" w:eastAsia="仿宋" w:hAnsi="仿宋" w:hint="eastAsia"/>
          <w:sz w:val="32"/>
          <w:szCs w:val="32"/>
        </w:rPr>
        <w:t>2019年，政府信息公开工作取得了明显成效，但还存在一些薄弱环节。一是政府信息公开的深度和广度与公众的需求还有一定差距，部分信息公开的质量、时效性还未达到人民群众的要求；二是为社会提供政府信息的方式和渠道有待进一步优化和拓展，在推进政府信息公开制度建设上有待进一步完善和创新。</w:t>
      </w:r>
    </w:p>
    <w:p w:rsidR="001325D7" w:rsidRDefault="00E027FB">
      <w:pPr>
        <w:ind w:firstLineChars="200" w:firstLine="640"/>
        <w:jc w:val="left"/>
        <w:rPr>
          <w:rFonts w:ascii="仿宋" w:eastAsia="仿宋" w:hAnsi="仿宋"/>
          <w:sz w:val="32"/>
          <w:szCs w:val="32"/>
        </w:rPr>
      </w:pPr>
      <w:r>
        <w:rPr>
          <w:rFonts w:ascii="仿宋" w:eastAsia="仿宋" w:hAnsi="仿宋" w:hint="eastAsia"/>
          <w:sz w:val="32"/>
          <w:szCs w:val="32"/>
        </w:rPr>
        <w:t>2020年，我县将继续深入学习贯彻落实《中华人民共和国政府信息公开条例》规定以及省、市、县有关政府信息工作的安排部署，结合实际，以公开促落实，以公开促规范，以公开促服务，继续全面深化政府信息公开工作。</w:t>
      </w:r>
    </w:p>
    <w:p w:rsidR="001325D7" w:rsidRDefault="00E027FB">
      <w:pPr>
        <w:ind w:firstLineChars="200" w:firstLine="640"/>
        <w:jc w:val="left"/>
        <w:rPr>
          <w:rFonts w:ascii="仿宋" w:eastAsia="仿宋" w:hAnsi="仿宋"/>
          <w:sz w:val="32"/>
          <w:szCs w:val="32"/>
        </w:rPr>
      </w:pPr>
      <w:r>
        <w:rPr>
          <w:rFonts w:ascii="仿宋" w:eastAsia="仿宋" w:hAnsi="仿宋" w:hint="eastAsia"/>
          <w:sz w:val="32"/>
          <w:szCs w:val="32"/>
        </w:rPr>
        <w:t>一是进一步健全政府信息公开工作机制和制度规范，认真贯彻落实政府信息公开工作相关配套制度；二是扩大政府信息公开范围。全面推进与群众利益相关的涉及民计民生的公共服</w:t>
      </w:r>
      <w:r>
        <w:rPr>
          <w:rFonts w:ascii="仿宋" w:eastAsia="仿宋" w:hAnsi="仿宋" w:hint="eastAsia"/>
          <w:sz w:val="32"/>
          <w:szCs w:val="32"/>
        </w:rPr>
        <w:lastRenderedPageBreak/>
        <w:t>务类信息的公开，以满足社会公众的需求；三要做好政务公开培训。按照《国务院办公厅印发关于全面推进政务公开工作的意见实施细则的通知》要求，加强政务公开教育培训，制定政务公开业务培训计划，组织全县政务公开工作人员开展业务培训。</w:t>
      </w:r>
    </w:p>
    <w:p w:rsidR="001325D7" w:rsidRPr="009D6194" w:rsidRDefault="00E027FB" w:rsidP="009D6194">
      <w:pPr>
        <w:widowControl/>
        <w:shd w:val="clear" w:color="auto" w:fill="FFFFFF"/>
        <w:spacing w:line="450" w:lineRule="atLeast"/>
        <w:ind w:firstLineChars="200" w:firstLine="643"/>
        <w:jc w:val="left"/>
        <w:rPr>
          <w:rFonts w:asciiTheme="majorEastAsia" w:eastAsiaTheme="majorEastAsia" w:hAnsiTheme="majorEastAsia" w:cs="黑体"/>
          <w:b/>
          <w:sz w:val="32"/>
          <w:szCs w:val="32"/>
        </w:rPr>
      </w:pPr>
      <w:r w:rsidRPr="009D6194">
        <w:rPr>
          <w:rFonts w:asciiTheme="majorEastAsia" w:eastAsiaTheme="majorEastAsia" w:hAnsiTheme="majorEastAsia" w:cs="黑体" w:hint="eastAsia"/>
          <w:b/>
          <w:sz w:val="32"/>
          <w:szCs w:val="32"/>
        </w:rPr>
        <w:t>六、其他需报告的事项</w:t>
      </w:r>
    </w:p>
    <w:p w:rsidR="001325D7" w:rsidRDefault="00E027FB">
      <w:pPr>
        <w:ind w:firstLineChars="250" w:firstLine="800"/>
        <w:jc w:val="left"/>
        <w:rPr>
          <w:rFonts w:ascii="仿宋" w:eastAsia="仿宋" w:hAnsi="仿宋"/>
          <w:sz w:val="32"/>
          <w:szCs w:val="32"/>
        </w:rPr>
      </w:pPr>
      <w:bookmarkStart w:id="0" w:name="_GoBack"/>
      <w:bookmarkEnd w:id="0"/>
      <w:r>
        <w:rPr>
          <w:rFonts w:ascii="仿宋" w:eastAsia="仿宋" w:hAnsi="仿宋" w:hint="eastAsia"/>
          <w:sz w:val="32"/>
          <w:szCs w:val="32"/>
        </w:rPr>
        <w:t>无其他需报告的事项。</w:t>
      </w:r>
    </w:p>
    <w:p w:rsidR="001325D7" w:rsidRDefault="001325D7">
      <w:pPr>
        <w:ind w:firstLine="320"/>
        <w:jc w:val="left"/>
        <w:rPr>
          <w:rFonts w:ascii="仿宋" w:eastAsia="仿宋" w:hAnsi="仿宋"/>
          <w:sz w:val="32"/>
          <w:szCs w:val="32"/>
        </w:rPr>
      </w:pPr>
    </w:p>
    <w:p w:rsidR="001325D7" w:rsidRDefault="001325D7">
      <w:pPr>
        <w:ind w:firstLine="320"/>
        <w:jc w:val="left"/>
        <w:rPr>
          <w:rFonts w:ascii="仿宋" w:eastAsia="仿宋" w:hAnsi="仿宋"/>
          <w:sz w:val="32"/>
          <w:szCs w:val="32"/>
        </w:rPr>
      </w:pPr>
    </w:p>
    <w:p w:rsidR="001325D7" w:rsidRDefault="001325D7">
      <w:pPr>
        <w:ind w:firstLine="320"/>
        <w:jc w:val="left"/>
        <w:rPr>
          <w:rFonts w:ascii="仿宋" w:eastAsia="仿宋" w:hAnsi="仿宋"/>
          <w:sz w:val="32"/>
          <w:szCs w:val="32"/>
        </w:rPr>
      </w:pPr>
    </w:p>
    <w:p w:rsidR="001325D7" w:rsidRDefault="00E027FB" w:rsidP="001536C0">
      <w:pPr>
        <w:ind w:firstLineChars="1650" w:firstLine="5280"/>
        <w:jc w:val="right"/>
        <w:rPr>
          <w:rFonts w:ascii="仿宋" w:eastAsia="仿宋" w:hAnsi="仿宋"/>
          <w:sz w:val="32"/>
          <w:szCs w:val="32"/>
        </w:rPr>
      </w:pPr>
      <w:r>
        <w:rPr>
          <w:rFonts w:ascii="仿宋" w:eastAsia="仿宋" w:hAnsi="仿宋" w:hint="eastAsia"/>
          <w:sz w:val="32"/>
          <w:szCs w:val="32"/>
        </w:rPr>
        <w:t>保德县人民政府</w:t>
      </w:r>
    </w:p>
    <w:p w:rsidR="001325D7" w:rsidRPr="00515824" w:rsidRDefault="00E027FB" w:rsidP="001536C0">
      <w:pPr>
        <w:ind w:firstLineChars="1600" w:firstLine="5120"/>
        <w:jc w:val="right"/>
        <w:rPr>
          <w:rFonts w:ascii="仿宋" w:eastAsia="仿宋" w:hAnsi="仿宋"/>
          <w:sz w:val="32"/>
          <w:szCs w:val="32"/>
        </w:rPr>
      </w:pPr>
      <w:r>
        <w:rPr>
          <w:rFonts w:ascii="仿宋" w:eastAsia="仿宋" w:hAnsi="仿宋" w:hint="eastAsia"/>
          <w:sz w:val="32"/>
          <w:szCs w:val="32"/>
        </w:rPr>
        <w:t>2020年</w:t>
      </w:r>
      <w:r w:rsidR="0066442A">
        <w:rPr>
          <w:rFonts w:ascii="仿宋" w:eastAsia="仿宋" w:hAnsi="仿宋" w:hint="eastAsia"/>
          <w:sz w:val="32"/>
          <w:szCs w:val="32"/>
        </w:rPr>
        <w:t>2</w:t>
      </w:r>
      <w:r>
        <w:rPr>
          <w:rFonts w:ascii="仿宋" w:eastAsia="仿宋" w:hAnsi="仿宋" w:hint="eastAsia"/>
          <w:sz w:val="32"/>
          <w:szCs w:val="32"/>
        </w:rPr>
        <w:t>月</w:t>
      </w:r>
      <w:r w:rsidR="0066442A">
        <w:rPr>
          <w:rFonts w:ascii="仿宋" w:eastAsia="仿宋" w:hAnsi="仿宋" w:hint="eastAsia"/>
          <w:sz w:val="32"/>
          <w:szCs w:val="32"/>
        </w:rPr>
        <w:t>12</w:t>
      </w:r>
      <w:r>
        <w:rPr>
          <w:rFonts w:ascii="仿宋" w:eastAsia="仿宋" w:hAnsi="仿宋" w:hint="eastAsia"/>
          <w:sz w:val="32"/>
          <w:szCs w:val="32"/>
        </w:rPr>
        <w:t>日</w:t>
      </w:r>
    </w:p>
    <w:sectPr w:rsidR="001325D7" w:rsidRPr="00515824" w:rsidSect="001325D7">
      <w:headerReference w:type="even" r:id="rId9"/>
      <w:headerReference w:type="default" r:id="rId10"/>
      <w:footerReference w:type="even" r:id="rId11"/>
      <w:footerReference w:type="default" r:id="rId12"/>
      <w:headerReference w:type="first" r:id="rId13"/>
      <w:footerReference w:type="first" r:id="rId14"/>
      <w:pgSz w:w="11906" w:h="16838"/>
      <w:pgMar w:top="1985" w:right="1588" w:bottom="158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F6A" w:rsidRDefault="005B5F6A" w:rsidP="00525276">
      <w:pPr>
        <w:ind w:firstLine="210"/>
      </w:pPr>
      <w:r>
        <w:separator/>
      </w:r>
    </w:p>
  </w:endnote>
  <w:endnote w:type="continuationSeparator" w:id="1">
    <w:p w:rsidR="005B5F6A" w:rsidRDefault="005B5F6A" w:rsidP="00525276">
      <w:pPr>
        <w:ind w:firstLine="21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5D7" w:rsidRDefault="001325D7">
    <w:pPr>
      <w:pStyle w:val="a3"/>
      <w:ind w:firstLine="18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6617"/>
      <w:docPartObj>
        <w:docPartGallery w:val="Page Numbers (Bottom of Page)"/>
        <w:docPartUnique/>
      </w:docPartObj>
    </w:sdtPr>
    <w:sdtContent>
      <w:sdt>
        <w:sdtPr>
          <w:id w:val="171357217"/>
          <w:docPartObj>
            <w:docPartGallery w:val="Page Numbers (Top of Page)"/>
            <w:docPartUnique/>
          </w:docPartObj>
        </w:sdtPr>
        <w:sdtContent>
          <w:p w:rsidR="00894876" w:rsidRDefault="00894876" w:rsidP="00894876">
            <w:pPr>
              <w:pStyle w:val="a3"/>
              <w:ind w:firstLine="180"/>
              <w:jc w:val="center"/>
            </w:pPr>
            <w:r>
              <w:rPr>
                <w:lang w:val="zh-CN"/>
              </w:rPr>
              <w:t xml:space="preserve"> </w:t>
            </w:r>
            <w:r>
              <w:rPr>
                <w:b/>
                <w:sz w:val="24"/>
                <w:szCs w:val="24"/>
              </w:rPr>
              <w:fldChar w:fldCharType="begin"/>
            </w:r>
            <w:r>
              <w:rPr>
                <w:b/>
              </w:rPr>
              <w:instrText>PAGE</w:instrText>
            </w:r>
            <w:r>
              <w:rPr>
                <w:b/>
                <w:sz w:val="24"/>
                <w:szCs w:val="24"/>
              </w:rPr>
              <w:fldChar w:fldCharType="separate"/>
            </w:r>
            <w:r w:rsidR="00AC6BCE">
              <w:rPr>
                <w:b/>
                <w:noProof/>
              </w:rPr>
              <w:t>2</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AC6BCE">
              <w:rPr>
                <w:b/>
                <w:noProof/>
              </w:rPr>
              <w:t>7</w:t>
            </w:r>
            <w:r>
              <w:rPr>
                <w:b/>
                <w:sz w:val="24"/>
                <w:szCs w:val="24"/>
              </w:rPr>
              <w:fldChar w:fldCharType="end"/>
            </w:r>
          </w:p>
        </w:sdtContent>
      </w:sdt>
    </w:sdtContent>
  </w:sdt>
  <w:p w:rsidR="001325D7" w:rsidRDefault="001325D7">
    <w:pPr>
      <w:pStyle w:val="a3"/>
      <w:ind w:firstLine="18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5D7" w:rsidRDefault="001325D7">
    <w:pPr>
      <w:pStyle w:val="a3"/>
      <w:ind w:firstLine="18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F6A" w:rsidRDefault="005B5F6A" w:rsidP="00525276">
      <w:pPr>
        <w:ind w:firstLine="210"/>
      </w:pPr>
      <w:r>
        <w:separator/>
      </w:r>
    </w:p>
  </w:footnote>
  <w:footnote w:type="continuationSeparator" w:id="1">
    <w:p w:rsidR="005B5F6A" w:rsidRDefault="005B5F6A" w:rsidP="00525276">
      <w:pPr>
        <w:ind w:firstLine="21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5D7" w:rsidRDefault="001325D7">
    <w:pPr>
      <w:pStyle w:val="a4"/>
      <w:ind w:firstLine="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5D7" w:rsidRPr="0088656E" w:rsidRDefault="001325D7" w:rsidP="0088656E">
    <w:pPr>
      <w:ind w:left="210" w:firstLineChars="0"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5D7" w:rsidRDefault="001325D7">
    <w:pPr>
      <w:pStyle w:val="a4"/>
      <w:ind w:firstLine="18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BCD9D2A"/>
    <w:multiLevelType w:val="singleLevel"/>
    <w:tmpl w:val="DBCD9D2A"/>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5CB1A0C"/>
    <w:rsid w:val="001325D7"/>
    <w:rsid w:val="001536C0"/>
    <w:rsid w:val="00154FCF"/>
    <w:rsid w:val="002209A9"/>
    <w:rsid w:val="002254BB"/>
    <w:rsid w:val="002578B0"/>
    <w:rsid w:val="002F6F5D"/>
    <w:rsid w:val="003040C1"/>
    <w:rsid w:val="00311D2E"/>
    <w:rsid w:val="003B6989"/>
    <w:rsid w:val="00467AEB"/>
    <w:rsid w:val="004C79AB"/>
    <w:rsid w:val="00515824"/>
    <w:rsid w:val="00525276"/>
    <w:rsid w:val="0052702D"/>
    <w:rsid w:val="005B5F6A"/>
    <w:rsid w:val="0066442A"/>
    <w:rsid w:val="006F3F76"/>
    <w:rsid w:val="00723306"/>
    <w:rsid w:val="007833A7"/>
    <w:rsid w:val="007D2B10"/>
    <w:rsid w:val="007E4F7D"/>
    <w:rsid w:val="007E5C26"/>
    <w:rsid w:val="00806584"/>
    <w:rsid w:val="0088656E"/>
    <w:rsid w:val="00894876"/>
    <w:rsid w:val="008C17EE"/>
    <w:rsid w:val="008F3F2E"/>
    <w:rsid w:val="00953C06"/>
    <w:rsid w:val="009D6194"/>
    <w:rsid w:val="00AB6B76"/>
    <w:rsid w:val="00AC6BCE"/>
    <w:rsid w:val="00B0035B"/>
    <w:rsid w:val="00B27254"/>
    <w:rsid w:val="00BE086D"/>
    <w:rsid w:val="00DE1A56"/>
    <w:rsid w:val="00E027FB"/>
    <w:rsid w:val="00E25C0F"/>
    <w:rsid w:val="00E2772F"/>
    <w:rsid w:val="00E55853"/>
    <w:rsid w:val="00E810C2"/>
    <w:rsid w:val="00E91471"/>
    <w:rsid w:val="00EE0262"/>
    <w:rsid w:val="00F4192C"/>
    <w:rsid w:val="00F67C35"/>
    <w:rsid w:val="00FA31B1"/>
    <w:rsid w:val="00FD34C5"/>
    <w:rsid w:val="05CB1A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semiHidden="1" w:uiPriority="99" w:unhideWhenUsed="1" w:qFormat="1"/>
    <w:lsdException w:name="footer" w:semiHidden="1"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25D7"/>
    <w:pPr>
      <w:widowControl w:val="0"/>
      <w:ind w:firstLineChars="100" w:firstLine="10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1325D7"/>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1325D7"/>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99"/>
    <w:unhideWhenUsed/>
    <w:rsid w:val="00EE0262"/>
    <w:pPr>
      <w:ind w:firstLineChars="200" w:firstLine="420"/>
    </w:pPr>
  </w:style>
  <w:style w:type="character" w:customStyle="1" w:styleId="Char">
    <w:name w:val="页脚 Char"/>
    <w:basedOn w:val="a0"/>
    <w:link w:val="a3"/>
    <w:uiPriority w:val="99"/>
    <w:rsid w:val="00894876"/>
    <w:rPr>
      <w:kern w:val="2"/>
      <w:sz w:val="18"/>
      <w:szCs w:val="18"/>
    </w:rPr>
  </w:style>
  <w:style w:type="character" w:customStyle="1" w:styleId="Char0">
    <w:name w:val="页眉 Char"/>
    <w:basedOn w:val="a0"/>
    <w:link w:val="a4"/>
    <w:uiPriority w:val="99"/>
    <w:rsid w:val="00894876"/>
    <w:rPr>
      <w:kern w:val="2"/>
      <w:sz w:val="18"/>
      <w:szCs w:val="18"/>
    </w:rPr>
  </w:style>
  <w:style w:type="paragraph" w:styleId="a6">
    <w:name w:val="Balloon Text"/>
    <w:basedOn w:val="a"/>
    <w:link w:val="Char1"/>
    <w:rsid w:val="00894876"/>
    <w:rPr>
      <w:sz w:val="18"/>
      <w:szCs w:val="18"/>
    </w:rPr>
  </w:style>
  <w:style w:type="character" w:customStyle="1" w:styleId="Char1">
    <w:name w:val="批注框文本 Char"/>
    <w:basedOn w:val="a0"/>
    <w:link w:val="a6"/>
    <w:rsid w:val="00894876"/>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D737E"/>
    <w:rsid w:val="004E619D"/>
    <w:rsid w:val="00BD73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F1693A24F7B4D20BDE0E52FC441B72E">
    <w:name w:val="0F1693A24F7B4D20BDE0E52FC441B72E"/>
    <w:rsid w:val="00BD737E"/>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519C95-F871-40F3-8821-0CF498216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7</Pages>
  <Words>485</Words>
  <Characters>2765</Characters>
  <Application>Microsoft Office Word</Application>
  <DocSecurity>0</DocSecurity>
  <Lines>23</Lines>
  <Paragraphs>6</Paragraphs>
  <ScaleCrop>false</ScaleCrop>
  <Company>china</Company>
  <LinksUpToDate>false</LinksUpToDate>
  <CharactersWithSpaces>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滴里嘟噜</dc:creator>
  <cp:lastModifiedBy>user</cp:lastModifiedBy>
  <cp:revision>271</cp:revision>
  <dcterms:created xsi:type="dcterms:W3CDTF">2020-01-21T03:19:00Z</dcterms:created>
  <dcterms:modified xsi:type="dcterms:W3CDTF">2020-02-13T09:32:00Z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